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387BC" w14:textId="77777777" w:rsidR="00302540" w:rsidRDefault="00302540" w:rsidP="00302540">
      <w:pPr>
        <w:shd w:val="clear" w:color="auto" w:fill="FFFFFF"/>
        <w:tabs>
          <w:tab w:val="left" w:pos="916"/>
          <w:tab w:val="left" w:pos="1832"/>
          <w:tab w:val="left" w:pos="2748"/>
          <w:tab w:val="left" w:pos="3664"/>
          <w:tab w:val="left" w:pos="4580"/>
          <w:tab w:val="left" w:pos="5387"/>
          <w:tab w:val="left" w:pos="5496"/>
          <w:tab w:val="left" w:pos="6412"/>
          <w:tab w:val="left" w:pos="7328"/>
          <w:tab w:val="left" w:pos="8244"/>
          <w:tab w:val="left" w:pos="10076"/>
          <w:tab w:val="left" w:pos="10992"/>
          <w:tab w:val="left" w:pos="11908"/>
          <w:tab w:val="left" w:pos="12824"/>
          <w:tab w:val="left" w:pos="13740"/>
          <w:tab w:val="left" w:pos="14656"/>
        </w:tabs>
        <w:spacing w:after="0" w:line="0" w:lineRule="atLeast"/>
        <w:ind w:firstLine="6096"/>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Додаток </w:t>
      </w:r>
      <w:r w:rsidRPr="0019489A">
        <w:rPr>
          <w:rFonts w:ascii="Times New Roman" w:hAnsi="Times New Roman" w:cs="Times New Roman"/>
          <w:color w:val="000000"/>
          <w:spacing w:val="-1"/>
          <w:sz w:val="24"/>
          <w:szCs w:val="24"/>
        </w:rPr>
        <w:t xml:space="preserve"> </w:t>
      </w:r>
    </w:p>
    <w:p w14:paraId="211B1722" w14:textId="77777777" w:rsidR="00302540" w:rsidRDefault="00302540" w:rsidP="00302540">
      <w:pPr>
        <w:shd w:val="clear" w:color="auto" w:fill="FFFFFF"/>
        <w:tabs>
          <w:tab w:val="left" w:pos="916"/>
          <w:tab w:val="left" w:pos="1832"/>
          <w:tab w:val="left" w:pos="2748"/>
          <w:tab w:val="left" w:pos="3664"/>
          <w:tab w:val="left" w:pos="4580"/>
          <w:tab w:val="left" w:pos="5387"/>
          <w:tab w:val="left" w:pos="5496"/>
          <w:tab w:val="left" w:pos="6412"/>
          <w:tab w:val="left" w:pos="7328"/>
          <w:tab w:val="left" w:pos="8244"/>
          <w:tab w:val="left" w:pos="9214"/>
          <w:tab w:val="left" w:pos="9356"/>
          <w:tab w:val="left" w:pos="10992"/>
          <w:tab w:val="left" w:pos="11908"/>
          <w:tab w:val="left" w:pos="12824"/>
          <w:tab w:val="left" w:pos="13740"/>
          <w:tab w:val="left" w:pos="14656"/>
        </w:tabs>
        <w:spacing w:after="0" w:line="0" w:lineRule="atLeast"/>
        <w:ind w:right="-142" w:firstLine="6096"/>
        <w:rPr>
          <w:rFonts w:ascii="Times New Roman" w:hAnsi="Times New Roman" w:cs="Times New Roman"/>
          <w:sz w:val="24"/>
          <w:szCs w:val="24"/>
        </w:rPr>
      </w:pPr>
      <w:r w:rsidRPr="0019489A">
        <w:rPr>
          <w:rFonts w:ascii="Times New Roman" w:hAnsi="Times New Roman" w:cs="Times New Roman"/>
          <w:color w:val="000000"/>
          <w:spacing w:val="-1"/>
          <w:sz w:val="24"/>
          <w:szCs w:val="24"/>
        </w:rPr>
        <w:t xml:space="preserve">до </w:t>
      </w:r>
      <w:r w:rsidRPr="0019489A">
        <w:rPr>
          <w:rFonts w:ascii="Times New Roman" w:hAnsi="Times New Roman" w:cs="Times New Roman"/>
          <w:color w:val="000000"/>
          <w:spacing w:val="-3"/>
          <w:sz w:val="24"/>
          <w:szCs w:val="24"/>
        </w:rPr>
        <w:t>рішення</w:t>
      </w:r>
      <w:r>
        <w:rPr>
          <w:rFonts w:ascii="Times New Roman" w:hAnsi="Times New Roman" w:cs="Times New Roman"/>
          <w:color w:val="000000"/>
          <w:spacing w:val="-3"/>
          <w:sz w:val="24"/>
          <w:szCs w:val="24"/>
        </w:rPr>
        <w:t xml:space="preserve"> Т</w:t>
      </w:r>
      <w:r w:rsidRPr="0019489A">
        <w:rPr>
          <w:rFonts w:ascii="Times New Roman" w:hAnsi="Times New Roman" w:cs="Times New Roman"/>
          <w:color w:val="000000"/>
          <w:spacing w:val="-3"/>
          <w:sz w:val="24"/>
          <w:szCs w:val="24"/>
        </w:rPr>
        <w:t xml:space="preserve">ернівської міської </w:t>
      </w:r>
      <w:r>
        <w:rPr>
          <w:rFonts w:ascii="Times New Roman" w:hAnsi="Times New Roman" w:cs="Times New Roman"/>
          <w:color w:val="000000"/>
          <w:spacing w:val="-3"/>
          <w:sz w:val="24"/>
          <w:szCs w:val="24"/>
        </w:rPr>
        <w:t>р</w:t>
      </w:r>
      <w:r w:rsidRPr="0019489A">
        <w:rPr>
          <w:rFonts w:ascii="Times New Roman" w:hAnsi="Times New Roman" w:cs="Times New Roman"/>
          <w:color w:val="000000"/>
          <w:spacing w:val="-3"/>
          <w:sz w:val="24"/>
          <w:szCs w:val="24"/>
        </w:rPr>
        <w:t>ади</w:t>
      </w:r>
      <w:r w:rsidRPr="0019489A">
        <w:rPr>
          <w:rFonts w:ascii="Times New Roman" w:hAnsi="Times New Roman" w:cs="Times New Roman"/>
          <w:sz w:val="24"/>
          <w:szCs w:val="24"/>
        </w:rPr>
        <w:t xml:space="preserve">     </w:t>
      </w:r>
    </w:p>
    <w:p w14:paraId="2753330B" w14:textId="096DC82C" w:rsidR="00302540" w:rsidRPr="00264E97" w:rsidRDefault="00302540" w:rsidP="00302540">
      <w:pPr>
        <w:shd w:val="clear" w:color="auto" w:fill="FFFFFF"/>
        <w:tabs>
          <w:tab w:val="left" w:pos="916"/>
          <w:tab w:val="left" w:pos="1832"/>
          <w:tab w:val="left" w:pos="2748"/>
          <w:tab w:val="left" w:pos="3664"/>
          <w:tab w:val="left" w:pos="4580"/>
          <w:tab w:val="left" w:pos="5387"/>
          <w:tab w:val="left" w:pos="5496"/>
          <w:tab w:val="left" w:pos="6412"/>
          <w:tab w:val="left" w:pos="7328"/>
          <w:tab w:val="left" w:pos="8244"/>
          <w:tab w:val="left" w:pos="10076"/>
          <w:tab w:val="left" w:pos="10992"/>
          <w:tab w:val="left" w:pos="11908"/>
          <w:tab w:val="left" w:pos="12824"/>
          <w:tab w:val="left" w:pos="13740"/>
          <w:tab w:val="left" w:pos="14656"/>
        </w:tabs>
        <w:spacing w:after="0" w:line="0" w:lineRule="atLeast"/>
        <w:ind w:firstLine="6096"/>
        <w:rPr>
          <w:lang w:val="en-US"/>
        </w:rPr>
      </w:pPr>
      <w:r>
        <w:rPr>
          <w:rFonts w:ascii="Times New Roman" w:hAnsi="Times New Roman" w:cs="Times New Roman"/>
          <w:sz w:val="24"/>
          <w:szCs w:val="24"/>
        </w:rPr>
        <w:t>в</w:t>
      </w:r>
      <w:r w:rsidRPr="0019489A">
        <w:rPr>
          <w:rFonts w:ascii="Times New Roman" w:hAnsi="Times New Roman" w:cs="Times New Roman"/>
          <w:sz w:val="24"/>
          <w:szCs w:val="24"/>
        </w:rPr>
        <w:t xml:space="preserve">ід </w:t>
      </w:r>
      <w:r w:rsidR="00264E97">
        <w:rPr>
          <w:rFonts w:ascii="Times New Roman" w:hAnsi="Times New Roman" w:cs="Times New Roman"/>
          <w:sz w:val="24"/>
          <w:szCs w:val="24"/>
          <w:lang w:val="en-US"/>
        </w:rPr>
        <w:t xml:space="preserve">17.04.2026 </w:t>
      </w:r>
      <w:r w:rsidRPr="00A2446B">
        <w:rPr>
          <w:rFonts w:ascii="Times New Roman" w:hAnsi="Times New Roman" w:cs="Times New Roman"/>
          <w:sz w:val="24"/>
          <w:szCs w:val="24"/>
        </w:rPr>
        <w:t xml:space="preserve">р. </w:t>
      </w:r>
      <w:r w:rsidRPr="0019489A">
        <w:rPr>
          <w:rFonts w:ascii="Times New Roman" w:hAnsi="Times New Roman" w:cs="Times New Roman"/>
          <w:sz w:val="24"/>
          <w:szCs w:val="24"/>
        </w:rPr>
        <w:t xml:space="preserve"> №</w:t>
      </w:r>
      <w:r w:rsidRPr="002B6DF8">
        <w:rPr>
          <w:rFonts w:ascii="Times New Roman" w:hAnsi="Times New Roman" w:cs="Times New Roman"/>
          <w:sz w:val="24"/>
          <w:szCs w:val="24"/>
        </w:rPr>
        <w:t xml:space="preserve"> </w:t>
      </w:r>
      <w:r w:rsidR="00264E97">
        <w:rPr>
          <w:rFonts w:ascii="Times New Roman" w:hAnsi="Times New Roman" w:cs="Times New Roman"/>
          <w:sz w:val="24"/>
          <w:szCs w:val="24"/>
          <w:lang w:val="en-US"/>
        </w:rPr>
        <w:t>1136-47/VIII</w:t>
      </w:r>
    </w:p>
    <w:p w14:paraId="184E5954" w14:textId="77777777" w:rsidR="000A1150" w:rsidRDefault="000A1150" w:rsidP="000A1150">
      <w:pPr>
        <w:shd w:val="clear" w:color="auto" w:fill="FFFFFF"/>
        <w:spacing w:after="0" w:line="390" w:lineRule="atLeast"/>
        <w:jc w:val="center"/>
        <w:rPr>
          <w:rFonts w:ascii="Times New Roman" w:eastAsia="Times New Roman" w:hAnsi="Times New Roman"/>
          <w:bCs/>
          <w:iCs/>
          <w:color w:val="222222"/>
          <w:sz w:val="24"/>
          <w:szCs w:val="24"/>
          <w:lang w:eastAsia="uk-UA"/>
        </w:rPr>
      </w:pPr>
    </w:p>
    <w:p w14:paraId="0CB12A2C" w14:textId="3FE53910" w:rsidR="000A1150" w:rsidRPr="000A1150" w:rsidRDefault="000A1150" w:rsidP="000A1150">
      <w:pPr>
        <w:shd w:val="clear" w:color="auto" w:fill="FFFFFF"/>
        <w:spacing w:after="0" w:line="390" w:lineRule="atLeast"/>
        <w:jc w:val="center"/>
        <w:rPr>
          <w:rFonts w:ascii="Times New Roman" w:eastAsia="Times New Roman" w:hAnsi="Times New Roman"/>
          <w:b/>
          <w:iCs/>
          <w:color w:val="222222"/>
          <w:sz w:val="28"/>
          <w:szCs w:val="28"/>
          <w:lang w:eastAsia="uk-UA"/>
        </w:rPr>
      </w:pPr>
      <w:r w:rsidRPr="000A1150">
        <w:rPr>
          <w:rFonts w:ascii="Times New Roman" w:eastAsia="Times New Roman" w:hAnsi="Times New Roman"/>
          <w:b/>
          <w:iCs/>
          <w:color w:val="222222"/>
          <w:sz w:val="28"/>
          <w:szCs w:val="28"/>
          <w:lang w:eastAsia="uk-UA"/>
        </w:rPr>
        <w:t>Звіт</w:t>
      </w:r>
    </w:p>
    <w:p w14:paraId="03AB98DA" w14:textId="7B3BDABF" w:rsidR="000A1150" w:rsidRPr="000A1150" w:rsidRDefault="000A1150" w:rsidP="000A1150">
      <w:pPr>
        <w:shd w:val="clear" w:color="auto" w:fill="FFFFFF"/>
        <w:spacing w:after="0" w:line="390" w:lineRule="atLeast"/>
        <w:jc w:val="center"/>
        <w:rPr>
          <w:rFonts w:ascii="Times New Roman" w:eastAsia="Times New Roman" w:hAnsi="Times New Roman"/>
          <w:b/>
          <w:iCs/>
          <w:color w:val="222222"/>
          <w:sz w:val="28"/>
          <w:szCs w:val="28"/>
          <w:lang w:eastAsia="uk-UA"/>
        </w:rPr>
      </w:pPr>
      <w:r w:rsidRPr="000A1150">
        <w:rPr>
          <w:rFonts w:ascii="Times New Roman" w:eastAsia="Times New Roman" w:hAnsi="Times New Roman"/>
          <w:b/>
          <w:iCs/>
          <w:color w:val="222222"/>
          <w:sz w:val="28"/>
          <w:szCs w:val="28"/>
          <w:lang w:eastAsia="uk-UA"/>
        </w:rPr>
        <w:t xml:space="preserve">про хід виконання </w:t>
      </w:r>
      <w:r w:rsidR="00CD5469">
        <w:rPr>
          <w:rFonts w:ascii="Times New Roman" w:eastAsia="Times New Roman" w:hAnsi="Times New Roman"/>
          <w:b/>
          <w:iCs/>
          <w:color w:val="222222"/>
          <w:sz w:val="28"/>
          <w:szCs w:val="28"/>
          <w:lang w:eastAsia="uk-UA"/>
        </w:rPr>
        <w:t>у</w:t>
      </w:r>
      <w:r w:rsidRPr="000A1150">
        <w:rPr>
          <w:rFonts w:ascii="Times New Roman" w:eastAsia="Times New Roman" w:hAnsi="Times New Roman"/>
          <w:b/>
          <w:iCs/>
          <w:color w:val="222222"/>
          <w:sz w:val="28"/>
          <w:szCs w:val="28"/>
          <w:lang w:eastAsia="uk-UA"/>
        </w:rPr>
        <w:t xml:space="preserve"> 2025 р</w:t>
      </w:r>
      <w:r w:rsidR="006E7BBF">
        <w:rPr>
          <w:rFonts w:ascii="Times New Roman" w:eastAsia="Times New Roman" w:hAnsi="Times New Roman"/>
          <w:b/>
          <w:iCs/>
          <w:color w:val="222222"/>
          <w:sz w:val="28"/>
          <w:szCs w:val="28"/>
          <w:lang w:eastAsia="uk-UA"/>
        </w:rPr>
        <w:t>о</w:t>
      </w:r>
      <w:r w:rsidR="00CD5469">
        <w:rPr>
          <w:rFonts w:ascii="Times New Roman" w:eastAsia="Times New Roman" w:hAnsi="Times New Roman"/>
          <w:b/>
          <w:iCs/>
          <w:color w:val="222222"/>
          <w:sz w:val="28"/>
          <w:szCs w:val="28"/>
          <w:lang w:eastAsia="uk-UA"/>
        </w:rPr>
        <w:t>ці</w:t>
      </w:r>
    </w:p>
    <w:p w14:paraId="6913A5E1" w14:textId="77777777" w:rsidR="000A1150" w:rsidRPr="000A1150" w:rsidRDefault="000A1150" w:rsidP="000A1150">
      <w:pPr>
        <w:shd w:val="clear" w:color="auto" w:fill="FFFFFF"/>
        <w:spacing w:after="0" w:line="390" w:lineRule="atLeast"/>
        <w:jc w:val="center"/>
        <w:rPr>
          <w:rFonts w:ascii="Times New Roman" w:eastAsia="Times New Roman" w:hAnsi="Times New Roman"/>
          <w:b/>
          <w:iCs/>
          <w:color w:val="222222"/>
          <w:sz w:val="28"/>
          <w:szCs w:val="28"/>
          <w:lang w:eastAsia="uk-UA"/>
        </w:rPr>
      </w:pPr>
      <w:r w:rsidRPr="000A1150">
        <w:rPr>
          <w:rFonts w:ascii="Times New Roman" w:eastAsia="Times New Roman" w:hAnsi="Times New Roman"/>
          <w:b/>
          <w:iCs/>
          <w:color w:val="222222"/>
          <w:sz w:val="28"/>
          <w:szCs w:val="28"/>
          <w:lang w:eastAsia="uk-UA"/>
        </w:rPr>
        <w:t>Програми відпочинку та оздоровлення дітей м. Тернівка</w:t>
      </w:r>
    </w:p>
    <w:p w14:paraId="31CF9BE7" w14:textId="1E974DAC" w:rsidR="000A1150" w:rsidRPr="000A1150" w:rsidRDefault="000A1150" w:rsidP="000A1150">
      <w:pPr>
        <w:shd w:val="clear" w:color="auto" w:fill="FFFFFF"/>
        <w:spacing w:after="0" w:line="390" w:lineRule="atLeast"/>
        <w:jc w:val="center"/>
        <w:rPr>
          <w:rFonts w:ascii="Times New Roman" w:eastAsia="Times New Roman" w:hAnsi="Times New Roman"/>
          <w:b/>
          <w:iCs/>
          <w:color w:val="222222"/>
          <w:sz w:val="28"/>
          <w:szCs w:val="28"/>
          <w:lang w:eastAsia="uk-UA"/>
        </w:rPr>
      </w:pPr>
      <w:r w:rsidRPr="000A1150">
        <w:rPr>
          <w:rFonts w:ascii="Times New Roman" w:eastAsia="Times New Roman" w:hAnsi="Times New Roman"/>
          <w:b/>
          <w:iCs/>
          <w:color w:val="222222"/>
          <w:sz w:val="28"/>
          <w:szCs w:val="28"/>
          <w:lang w:eastAsia="uk-UA"/>
        </w:rPr>
        <w:t>на 2022 - 2026 роки.</w:t>
      </w:r>
    </w:p>
    <w:p w14:paraId="5BF97FB1" w14:textId="77777777" w:rsidR="000A1150" w:rsidRPr="000A1150" w:rsidRDefault="000A1150" w:rsidP="000A1150">
      <w:pPr>
        <w:shd w:val="clear" w:color="auto" w:fill="FFFFFF"/>
        <w:spacing w:after="0" w:line="390" w:lineRule="atLeast"/>
        <w:jc w:val="center"/>
        <w:rPr>
          <w:rFonts w:ascii="Times New Roman" w:eastAsia="Times New Roman" w:hAnsi="Times New Roman"/>
          <w:bCs/>
          <w:iCs/>
          <w:color w:val="222222"/>
          <w:sz w:val="28"/>
          <w:szCs w:val="28"/>
          <w:lang w:eastAsia="uk-UA"/>
        </w:rPr>
      </w:pPr>
    </w:p>
    <w:p w14:paraId="049CCDBB" w14:textId="77777777" w:rsidR="000A1150" w:rsidRPr="000A1150" w:rsidRDefault="000A1150" w:rsidP="000A1150">
      <w:pPr>
        <w:shd w:val="clear" w:color="auto" w:fill="FFFFFF"/>
        <w:spacing w:after="0" w:line="390" w:lineRule="atLeast"/>
        <w:jc w:val="both"/>
        <w:rPr>
          <w:rFonts w:ascii="Times New Roman" w:eastAsia="Times New Roman" w:hAnsi="Times New Roman"/>
          <w:bCs/>
          <w:iCs/>
          <w:color w:val="222222"/>
          <w:sz w:val="28"/>
          <w:szCs w:val="28"/>
          <w:lang w:eastAsia="uk-UA"/>
        </w:rPr>
      </w:pPr>
      <w:r w:rsidRPr="000A1150">
        <w:rPr>
          <w:rFonts w:ascii="Times New Roman" w:eastAsia="Times New Roman" w:hAnsi="Times New Roman"/>
          <w:bCs/>
          <w:iCs/>
          <w:color w:val="222222"/>
          <w:sz w:val="28"/>
          <w:szCs w:val="28"/>
          <w:lang w:eastAsia="uk-UA"/>
        </w:rPr>
        <w:tab/>
        <w:t>Одним з пріоритетних напрямів реалізації державної політики в сфері соціального захисту дітей є забезпечення їх якісними оздоровчими та відпочинковими послугами. Відповідні заходи спрямовуються на поліпшення та зміцнення фізичного і психологічного стану здоров’я дітей, відновлення їх життєвих сил, запобігання бездоглядності, створення умов для продовження виховного процесу та розвитку творчих здібностей.</w:t>
      </w:r>
    </w:p>
    <w:p w14:paraId="0E8D2620" w14:textId="77777777" w:rsidR="000A1150" w:rsidRPr="000A1150" w:rsidRDefault="000A1150" w:rsidP="000A1150">
      <w:pPr>
        <w:shd w:val="clear" w:color="auto" w:fill="FFFFFF"/>
        <w:spacing w:after="0" w:line="390" w:lineRule="atLeast"/>
        <w:ind w:firstLine="708"/>
        <w:jc w:val="both"/>
        <w:rPr>
          <w:rFonts w:ascii="Times New Roman" w:eastAsia="Times New Roman" w:hAnsi="Times New Roman"/>
          <w:bCs/>
          <w:iCs/>
          <w:color w:val="222222"/>
          <w:sz w:val="28"/>
          <w:szCs w:val="28"/>
          <w:lang w:eastAsia="uk-UA"/>
        </w:rPr>
      </w:pPr>
      <w:r w:rsidRPr="000A1150">
        <w:rPr>
          <w:rFonts w:ascii="Times New Roman" w:eastAsia="Times New Roman" w:hAnsi="Times New Roman"/>
          <w:bCs/>
          <w:iCs/>
          <w:color w:val="222222"/>
          <w:sz w:val="28"/>
          <w:szCs w:val="28"/>
          <w:lang w:eastAsia="uk-UA"/>
        </w:rPr>
        <w:t>На виконання Закону України «Про оздоровлення та відпочинок дітей» в Тернівській міський  територіальній громаді діє Програми відпочинку та оздоровлення дітей м. Тернівка на 2022 - 2026 роки, яка затверджена рішенням Тернівської  міської ради від 17.12.2021р. № 253-11/VІІІ (зі змінами) (далі – Програма), метою якої є забезпечення повноцінного відпочинку, оздоровлення, лікування дітей у літній період, попередження дитячої бездоглядності, жебракування, правопорушень, залучення учнівської молоді до суспільно-корисної праці, вивчення історії, природи рідного краю, національно-патріотичного виховання. При цьому, значну увагу зосереджено на оздоровленні дітей, які потребують особливої соціальної підтримки. Заходами Програми  заплановано охопити послугами відпочинку та оздоровлення дітей шкільного віку пільгових категорій, а саме: дітей-сиріт та дітей, позбавлених батьківського піклування; дітей з інвалідністю; дітей учасників бойових дій; дітей з багатодітних і малозабезпечених сімей, дітей з числа внутрішньо переміщених осіб та інших категорій.</w:t>
      </w:r>
    </w:p>
    <w:p w14:paraId="57FC4D06" w14:textId="77777777" w:rsidR="000A1150" w:rsidRPr="000A1150" w:rsidRDefault="000A1150" w:rsidP="000A1150">
      <w:pPr>
        <w:shd w:val="clear" w:color="auto" w:fill="FFFFFF"/>
        <w:spacing w:after="0" w:line="390" w:lineRule="atLeast"/>
        <w:jc w:val="both"/>
        <w:rPr>
          <w:rFonts w:ascii="Times New Roman" w:eastAsia="Times New Roman" w:hAnsi="Times New Roman"/>
          <w:bCs/>
          <w:iCs/>
          <w:color w:val="222222"/>
          <w:sz w:val="28"/>
          <w:szCs w:val="28"/>
          <w:lang w:eastAsia="uk-UA"/>
        </w:rPr>
      </w:pPr>
      <w:r w:rsidRPr="000A1150">
        <w:rPr>
          <w:rFonts w:ascii="Times New Roman" w:eastAsia="Times New Roman" w:hAnsi="Times New Roman"/>
          <w:bCs/>
          <w:iCs/>
          <w:color w:val="222222"/>
          <w:sz w:val="28"/>
          <w:szCs w:val="28"/>
          <w:lang w:eastAsia="uk-UA"/>
        </w:rPr>
        <w:tab/>
        <w:t>Згідно статистичних даних станом на 01.01.2025 року на території Тернівської міської територіальної громади проживало 2848 дітей шкільного віку, з них – 2120 дітей пільгових категорій та 873 дітей з числа внутрішньо переміщених осіб.</w:t>
      </w:r>
    </w:p>
    <w:p w14:paraId="0523D040" w14:textId="77777777" w:rsidR="000A1150" w:rsidRPr="000A1150" w:rsidRDefault="000A1150" w:rsidP="000A1150">
      <w:pPr>
        <w:shd w:val="clear" w:color="auto" w:fill="FFFFFF"/>
        <w:spacing w:after="0" w:line="390" w:lineRule="atLeast"/>
        <w:jc w:val="both"/>
        <w:rPr>
          <w:rFonts w:ascii="Times New Roman" w:eastAsia="Times New Roman" w:hAnsi="Times New Roman"/>
          <w:bCs/>
          <w:iCs/>
          <w:color w:val="222222"/>
          <w:sz w:val="28"/>
          <w:szCs w:val="28"/>
          <w:lang w:eastAsia="uk-UA"/>
        </w:rPr>
      </w:pPr>
      <w:r w:rsidRPr="000A1150">
        <w:rPr>
          <w:rFonts w:ascii="Times New Roman" w:eastAsia="Times New Roman" w:hAnsi="Times New Roman"/>
          <w:bCs/>
          <w:iCs/>
          <w:color w:val="222222"/>
          <w:sz w:val="28"/>
          <w:szCs w:val="28"/>
          <w:lang w:eastAsia="uk-UA"/>
        </w:rPr>
        <w:tab/>
        <w:t>За 2025 року до Управління соціальної захисту населення надійшло 75 заяв від батьків (осіб, що їх заміняють)  щодо оздоровлення дітей, які потребують особливої соціальної підтримки, за бюджетні кошти.</w:t>
      </w:r>
    </w:p>
    <w:p w14:paraId="49F8DE66" w14:textId="77777777" w:rsidR="000A1150" w:rsidRPr="000A1150" w:rsidRDefault="000A1150" w:rsidP="000A1150">
      <w:pPr>
        <w:shd w:val="clear" w:color="auto" w:fill="FFFFFF"/>
        <w:spacing w:after="0" w:line="390" w:lineRule="atLeast"/>
        <w:ind w:firstLine="708"/>
        <w:jc w:val="both"/>
        <w:rPr>
          <w:rFonts w:ascii="Times New Roman" w:eastAsia="Times New Roman" w:hAnsi="Times New Roman"/>
          <w:bCs/>
          <w:iCs/>
          <w:color w:val="222222"/>
          <w:sz w:val="28"/>
          <w:szCs w:val="28"/>
          <w:lang w:eastAsia="uk-UA"/>
        </w:rPr>
      </w:pPr>
      <w:r w:rsidRPr="000A1150">
        <w:rPr>
          <w:rFonts w:ascii="Times New Roman" w:eastAsia="Times New Roman" w:hAnsi="Times New Roman"/>
          <w:bCs/>
          <w:iCs/>
          <w:color w:val="222222"/>
          <w:sz w:val="28"/>
          <w:szCs w:val="28"/>
          <w:lang w:eastAsia="uk-UA"/>
        </w:rPr>
        <w:lastRenderedPageBreak/>
        <w:t>Станом на 31.12.2025 року послугами оздоровлення та відпочинку забезпечено 197 дітей пільгової категорії, а саме:</w:t>
      </w:r>
    </w:p>
    <w:p w14:paraId="6B78BCE7" w14:textId="77777777" w:rsidR="000A1150" w:rsidRPr="000A1150" w:rsidRDefault="000A1150" w:rsidP="000A1150">
      <w:pPr>
        <w:shd w:val="clear" w:color="auto" w:fill="FFFFFF"/>
        <w:spacing w:after="0" w:line="390" w:lineRule="atLeast"/>
        <w:ind w:left="284"/>
        <w:jc w:val="both"/>
        <w:rPr>
          <w:rFonts w:ascii="Times New Roman" w:eastAsia="Times New Roman" w:hAnsi="Times New Roman"/>
          <w:bCs/>
          <w:iCs/>
          <w:color w:val="222222"/>
          <w:sz w:val="28"/>
          <w:szCs w:val="28"/>
          <w:lang w:eastAsia="uk-UA"/>
        </w:rPr>
      </w:pPr>
      <w:r w:rsidRPr="000A1150">
        <w:rPr>
          <w:rFonts w:ascii="Times New Roman" w:eastAsia="Times New Roman" w:hAnsi="Times New Roman"/>
          <w:bCs/>
          <w:iCs/>
          <w:color w:val="222222"/>
          <w:sz w:val="28"/>
          <w:szCs w:val="28"/>
          <w:lang w:eastAsia="uk-UA"/>
        </w:rPr>
        <w:t>-</w:t>
      </w:r>
      <w:r w:rsidRPr="000A1150">
        <w:rPr>
          <w:rFonts w:ascii="Times New Roman" w:eastAsia="Times New Roman" w:hAnsi="Times New Roman"/>
          <w:bCs/>
          <w:iCs/>
          <w:color w:val="222222"/>
          <w:sz w:val="28"/>
          <w:szCs w:val="28"/>
          <w:lang w:eastAsia="uk-UA"/>
        </w:rPr>
        <w:tab/>
        <w:t xml:space="preserve"> в  ДПУ «МДЦ  «Артек» (с. Березники) за кошти державного  бюджету – 14 дітей;</w:t>
      </w:r>
    </w:p>
    <w:p w14:paraId="11F3DF8F" w14:textId="77777777" w:rsidR="000A1150" w:rsidRPr="000A1150" w:rsidRDefault="000A1150" w:rsidP="000A1150">
      <w:pPr>
        <w:shd w:val="clear" w:color="auto" w:fill="FFFFFF"/>
        <w:spacing w:after="0" w:line="390" w:lineRule="atLeast"/>
        <w:ind w:left="284"/>
        <w:jc w:val="both"/>
        <w:rPr>
          <w:rFonts w:ascii="Times New Roman" w:eastAsia="Times New Roman" w:hAnsi="Times New Roman"/>
          <w:bCs/>
          <w:iCs/>
          <w:color w:val="222222"/>
          <w:sz w:val="28"/>
          <w:szCs w:val="28"/>
          <w:lang w:eastAsia="uk-UA"/>
        </w:rPr>
      </w:pPr>
      <w:r w:rsidRPr="000A1150">
        <w:rPr>
          <w:rFonts w:ascii="Times New Roman" w:eastAsia="Times New Roman" w:hAnsi="Times New Roman"/>
          <w:bCs/>
          <w:iCs/>
          <w:color w:val="222222"/>
          <w:sz w:val="28"/>
          <w:szCs w:val="28"/>
          <w:lang w:eastAsia="uk-UA"/>
        </w:rPr>
        <w:t>- в  ДПУ «МДЦ  «Артек» (м. Київ, Пуща Водиця) за кошти державного  бюджету – 3 дітей;</w:t>
      </w:r>
    </w:p>
    <w:p w14:paraId="58E94039" w14:textId="77777777" w:rsidR="000A1150" w:rsidRDefault="000A1150" w:rsidP="000A1150">
      <w:pPr>
        <w:shd w:val="clear" w:color="auto" w:fill="FFFFFF"/>
        <w:spacing w:after="0" w:line="390" w:lineRule="atLeast"/>
        <w:ind w:left="284"/>
        <w:jc w:val="both"/>
        <w:rPr>
          <w:rFonts w:ascii="Times New Roman" w:eastAsia="Times New Roman" w:hAnsi="Times New Roman"/>
          <w:bCs/>
          <w:iCs/>
          <w:color w:val="222222"/>
          <w:sz w:val="28"/>
          <w:szCs w:val="28"/>
          <w:lang w:eastAsia="uk-UA"/>
        </w:rPr>
      </w:pPr>
      <w:r w:rsidRPr="000A1150">
        <w:rPr>
          <w:rFonts w:ascii="Times New Roman" w:eastAsia="Times New Roman" w:hAnsi="Times New Roman"/>
          <w:bCs/>
          <w:iCs/>
          <w:color w:val="222222"/>
          <w:sz w:val="28"/>
          <w:szCs w:val="28"/>
          <w:lang w:eastAsia="uk-UA"/>
        </w:rPr>
        <w:t xml:space="preserve"> - в дитячій заклад ДЗОВ «Соколята»  (м. Хирів) за кошти обласного бюджету -  11 дітей; </w:t>
      </w:r>
    </w:p>
    <w:p w14:paraId="71A3B33E" w14:textId="77777777" w:rsidR="000A1150" w:rsidRDefault="000A1150" w:rsidP="000A1150">
      <w:pPr>
        <w:shd w:val="clear" w:color="auto" w:fill="FFFFFF"/>
        <w:spacing w:after="0" w:line="390" w:lineRule="atLeast"/>
        <w:ind w:left="284"/>
        <w:jc w:val="both"/>
        <w:rPr>
          <w:rFonts w:ascii="Times New Roman" w:eastAsia="Times New Roman" w:hAnsi="Times New Roman"/>
          <w:bCs/>
          <w:iCs/>
          <w:color w:val="222222"/>
          <w:sz w:val="28"/>
          <w:szCs w:val="28"/>
          <w:lang w:eastAsia="uk-UA"/>
        </w:rPr>
      </w:pPr>
      <w:r w:rsidRPr="000A1150">
        <w:rPr>
          <w:rFonts w:ascii="Times New Roman" w:eastAsia="Times New Roman" w:hAnsi="Times New Roman"/>
          <w:bCs/>
          <w:iCs/>
          <w:color w:val="222222"/>
          <w:sz w:val="28"/>
          <w:szCs w:val="28"/>
          <w:lang w:eastAsia="uk-UA"/>
        </w:rPr>
        <w:t>-</w:t>
      </w:r>
      <w:r w:rsidRPr="000A1150">
        <w:rPr>
          <w:rFonts w:ascii="Times New Roman" w:eastAsia="Times New Roman" w:hAnsi="Times New Roman"/>
          <w:bCs/>
          <w:iCs/>
          <w:color w:val="222222"/>
          <w:sz w:val="28"/>
          <w:szCs w:val="28"/>
          <w:lang w:eastAsia="uk-UA"/>
        </w:rPr>
        <w:tab/>
        <w:t>в ДЗОВ «Синевірське озеро» (Закарпатська обл., с. Синевірська поляна) за кошти міського бюджету –  30 дітей;</w:t>
      </w:r>
    </w:p>
    <w:p w14:paraId="3757C54F" w14:textId="6178C829" w:rsidR="000A1150" w:rsidRDefault="000A1150" w:rsidP="000A1150">
      <w:pPr>
        <w:shd w:val="clear" w:color="auto" w:fill="FFFFFF"/>
        <w:spacing w:after="0" w:line="390" w:lineRule="atLeast"/>
        <w:ind w:left="284"/>
        <w:jc w:val="both"/>
        <w:rPr>
          <w:rFonts w:ascii="Times New Roman" w:eastAsia="Times New Roman" w:hAnsi="Times New Roman"/>
          <w:bCs/>
          <w:iCs/>
          <w:color w:val="222222"/>
          <w:sz w:val="28"/>
          <w:szCs w:val="28"/>
          <w:lang w:eastAsia="uk-UA"/>
        </w:rPr>
      </w:pPr>
      <w:r w:rsidRPr="000A1150">
        <w:rPr>
          <w:rFonts w:ascii="Times New Roman" w:eastAsia="Times New Roman" w:hAnsi="Times New Roman"/>
          <w:bCs/>
          <w:iCs/>
          <w:color w:val="222222"/>
          <w:sz w:val="28"/>
          <w:szCs w:val="28"/>
          <w:lang w:eastAsia="uk-UA"/>
        </w:rPr>
        <w:t>-</w:t>
      </w:r>
      <w:r w:rsidRPr="000A1150">
        <w:rPr>
          <w:rFonts w:ascii="Times New Roman" w:eastAsia="Times New Roman" w:hAnsi="Times New Roman"/>
          <w:bCs/>
          <w:iCs/>
          <w:color w:val="222222"/>
          <w:sz w:val="28"/>
          <w:szCs w:val="28"/>
          <w:lang w:eastAsia="uk-UA"/>
        </w:rPr>
        <w:tab/>
        <w:t>в літніх таборах з денним перебуванням на базі закладів загальної середньої освіти м. Тернівка за кошти міського бюджету – 139 дітей.</w:t>
      </w:r>
    </w:p>
    <w:p w14:paraId="639E564C" w14:textId="77777777" w:rsidR="000A1150" w:rsidRPr="000A1150" w:rsidRDefault="000A1150" w:rsidP="000A1150">
      <w:pPr>
        <w:shd w:val="clear" w:color="auto" w:fill="FFFFFF"/>
        <w:spacing w:after="0" w:line="390" w:lineRule="atLeast"/>
        <w:ind w:left="284"/>
        <w:jc w:val="both"/>
        <w:rPr>
          <w:rFonts w:ascii="Times New Roman" w:eastAsia="Times New Roman" w:hAnsi="Times New Roman"/>
          <w:bCs/>
          <w:iCs/>
          <w:color w:val="222222"/>
          <w:sz w:val="28"/>
          <w:szCs w:val="28"/>
          <w:lang w:eastAsia="uk-UA"/>
        </w:rPr>
      </w:pPr>
    </w:p>
    <w:p w14:paraId="3D39351A" w14:textId="77777777" w:rsidR="000A1150" w:rsidRPr="000A1150" w:rsidRDefault="000A1150" w:rsidP="000A1150">
      <w:pPr>
        <w:shd w:val="clear" w:color="auto" w:fill="FFFFFF"/>
        <w:spacing w:after="0" w:line="390" w:lineRule="atLeast"/>
        <w:ind w:firstLine="284"/>
        <w:jc w:val="both"/>
        <w:rPr>
          <w:rFonts w:ascii="Times New Roman" w:eastAsia="Times New Roman" w:hAnsi="Times New Roman"/>
          <w:bCs/>
          <w:iCs/>
          <w:color w:val="222222"/>
          <w:sz w:val="28"/>
          <w:szCs w:val="28"/>
          <w:lang w:eastAsia="uk-UA"/>
        </w:rPr>
      </w:pPr>
      <w:r w:rsidRPr="000A1150">
        <w:rPr>
          <w:rFonts w:ascii="Times New Roman" w:eastAsia="Times New Roman" w:hAnsi="Times New Roman"/>
          <w:bCs/>
          <w:iCs/>
          <w:color w:val="222222"/>
          <w:sz w:val="28"/>
          <w:szCs w:val="28"/>
          <w:lang w:eastAsia="uk-UA"/>
        </w:rPr>
        <w:t>Із загальної кількості таких дітей послугу оздоровлення та відпочинку отримали:</w:t>
      </w:r>
    </w:p>
    <w:p w14:paraId="56B6F246" w14:textId="77777777" w:rsidR="000A1150" w:rsidRPr="000A1150" w:rsidRDefault="000A1150" w:rsidP="000A1150">
      <w:pPr>
        <w:shd w:val="clear" w:color="auto" w:fill="FFFFFF"/>
        <w:spacing w:after="0" w:line="390" w:lineRule="atLeast"/>
        <w:jc w:val="both"/>
        <w:rPr>
          <w:rFonts w:ascii="Times New Roman" w:eastAsia="Times New Roman" w:hAnsi="Times New Roman"/>
          <w:bCs/>
          <w:iCs/>
          <w:color w:val="222222"/>
          <w:sz w:val="28"/>
          <w:szCs w:val="28"/>
          <w:lang w:eastAsia="uk-UA"/>
        </w:rPr>
      </w:pPr>
      <w:r w:rsidRPr="000A1150">
        <w:rPr>
          <w:rFonts w:ascii="Times New Roman" w:eastAsia="Times New Roman" w:hAnsi="Times New Roman"/>
          <w:bCs/>
          <w:iCs/>
          <w:color w:val="222222"/>
          <w:sz w:val="28"/>
          <w:szCs w:val="28"/>
          <w:lang w:eastAsia="uk-UA"/>
        </w:rPr>
        <w:t>-</w:t>
      </w:r>
      <w:r w:rsidRPr="000A1150">
        <w:rPr>
          <w:rFonts w:ascii="Times New Roman" w:eastAsia="Times New Roman" w:hAnsi="Times New Roman"/>
          <w:bCs/>
          <w:iCs/>
          <w:color w:val="222222"/>
          <w:sz w:val="28"/>
          <w:szCs w:val="28"/>
          <w:lang w:eastAsia="uk-UA"/>
        </w:rPr>
        <w:tab/>
        <w:t>дитина учасника бойових дій, який пропав безвісти -1 дитина;</w:t>
      </w:r>
    </w:p>
    <w:p w14:paraId="43793A60" w14:textId="77777777" w:rsidR="000A1150" w:rsidRDefault="000A1150" w:rsidP="000A1150">
      <w:pPr>
        <w:shd w:val="clear" w:color="auto" w:fill="FFFFFF"/>
        <w:spacing w:after="0" w:line="390" w:lineRule="atLeast"/>
        <w:jc w:val="both"/>
        <w:rPr>
          <w:rFonts w:ascii="Times New Roman" w:eastAsia="Times New Roman" w:hAnsi="Times New Roman"/>
          <w:bCs/>
          <w:iCs/>
          <w:color w:val="222222"/>
          <w:sz w:val="28"/>
          <w:szCs w:val="28"/>
          <w:lang w:eastAsia="uk-UA"/>
        </w:rPr>
      </w:pPr>
      <w:r w:rsidRPr="000A1150">
        <w:rPr>
          <w:rFonts w:ascii="Times New Roman" w:eastAsia="Times New Roman" w:hAnsi="Times New Roman"/>
          <w:bCs/>
          <w:iCs/>
          <w:color w:val="222222"/>
          <w:sz w:val="28"/>
          <w:szCs w:val="28"/>
          <w:lang w:eastAsia="uk-UA"/>
        </w:rPr>
        <w:t>-</w:t>
      </w:r>
      <w:r w:rsidRPr="000A1150">
        <w:rPr>
          <w:rFonts w:ascii="Times New Roman" w:eastAsia="Times New Roman" w:hAnsi="Times New Roman"/>
          <w:bCs/>
          <w:iCs/>
          <w:color w:val="222222"/>
          <w:sz w:val="28"/>
          <w:szCs w:val="28"/>
          <w:lang w:eastAsia="uk-UA"/>
        </w:rPr>
        <w:tab/>
        <w:t xml:space="preserve">діти учасників бойових дій та військовослужбовців – 43 дітей; </w:t>
      </w:r>
    </w:p>
    <w:p w14:paraId="190F5051" w14:textId="22B25EE1" w:rsidR="00B71361" w:rsidRDefault="00B71361" w:rsidP="000A1150">
      <w:pPr>
        <w:shd w:val="clear" w:color="auto" w:fill="FFFFFF"/>
        <w:spacing w:after="0" w:line="390" w:lineRule="atLeast"/>
        <w:jc w:val="both"/>
        <w:rPr>
          <w:rFonts w:ascii="Times New Roman" w:eastAsia="Times New Roman" w:hAnsi="Times New Roman"/>
          <w:bCs/>
          <w:iCs/>
          <w:color w:val="222222"/>
          <w:sz w:val="28"/>
          <w:szCs w:val="28"/>
          <w:lang w:eastAsia="uk-UA"/>
        </w:rPr>
      </w:pPr>
      <w:r>
        <w:rPr>
          <w:rFonts w:ascii="Times New Roman" w:eastAsia="Times New Roman" w:hAnsi="Times New Roman"/>
          <w:bCs/>
          <w:iCs/>
          <w:color w:val="222222"/>
          <w:sz w:val="28"/>
          <w:szCs w:val="28"/>
          <w:lang w:eastAsia="uk-UA"/>
        </w:rPr>
        <w:t xml:space="preserve">-         </w:t>
      </w:r>
      <w:r w:rsidRPr="00B71361">
        <w:rPr>
          <w:rFonts w:ascii="Times New Roman" w:eastAsia="Times New Roman" w:hAnsi="Times New Roman"/>
          <w:bCs/>
          <w:iCs/>
          <w:color w:val="222222"/>
          <w:sz w:val="28"/>
          <w:szCs w:val="28"/>
          <w:lang w:eastAsia="uk-UA"/>
        </w:rPr>
        <w:t>д</w:t>
      </w:r>
      <w:r>
        <w:rPr>
          <w:rFonts w:ascii="Times New Roman" w:eastAsia="Times New Roman" w:hAnsi="Times New Roman"/>
          <w:bCs/>
          <w:iCs/>
          <w:color w:val="222222"/>
          <w:sz w:val="28"/>
          <w:szCs w:val="28"/>
          <w:lang w:eastAsia="uk-UA"/>
        </w:rPr>
        <w:t xml:space="preserve">іти </w:t>
      </w:r>
      <w:r w:rsidRPr="00B71361">
        <w:rPr>
          <w:rFonts w:ascii="Times New Roman" w:eastAsia="Times New Roman" w:hAnsi="Times New Roman"/>
          <w:bCs/>
          <w:iCs/>
          <w:color w:val="222222"/>
          <w:sz w:val="28"/>
          <w:szCs w:val="28"/>
          <w:lang w:eastAsia="uk-UA"/>
        </w:rPr>
        <w:t xml:space="preserve">загиблого (померлого) Захисника України – 3 дітей; </w:t>
      </w:r>
    </w:p>
    <w:p w14:paraId="6E8AFD0A" w14:textId="5928C809" w:rsidR="00B71361" w:rsidRPr="000A1150" w:rsidRDefault="00B71361" w:rsidP="000A1150">
      <w:pPr>
        <w:shd w:val="clear" w:color="auto" w:fill="FFFFFF"/>
        <w:spacing w:after="0" w:line="390" w:lineRule="atLeast"/>
        <w:jc w:val="both"/>
        <w:rPr>
          <w:rFonts w:ascii="Times New Roman" w:eastAsia="Times New Roman" w:hAnsi="Times New Roman"/>
          <w:bCs/>
          <w:iCs/>
          <w:color w:val="222222"/>
          <w:sz w:val="28"/>
          <w:szCs w:val="28"/>
          <w:lang w:eastAsia="uk-UA"/>
        </w:rPr>
      </w:pPr>
      <w:r>
        <w:rPr>
          <w:rFonts w:ascii="Times New Roman" w:eastAsia="Times New Roman" w:hAnsi="Times New Roman"/>
          <w:bCs/>
          <w:iCs/>
          <w:color w:val="222222"/>
          <w:sz w:val="28"/>
          <w:szCs w:val="28"/>
          <w:lang w:eastAsia="uk-UA"/>
        </w:rPr>
        <w:t xml:space="preserve">-         </w:t>
      </w:r>
      <w:r w:rsidRPr="00B71361">
        <w:rPr>
          <w:rFonts w:ascii="Times New Roman" w:eastAsia="Times New Roman" w:hAnsi="Times New Roman"/>
          <w:bCs/>
          <w:iCs/>
          <w:color w:val="222222"/>
          <w:sz w:val="28"/>
          <w:szCs w:val="28"/>
          <w:lang w:eastAsia="uk-UA"/>
        </w:rPr>
        <w:t>д</w:t>
      </w:r>
      <w:r>
        <w:rPr>
          <w:rFonts w:ascii="Times New Roman" w:eastAsia="Times New Roman" w:hAnsi="Times New Roman"/>
          <w:bCs/>
          <w:iCs/>
          <w:color w:val="222222"/>
          <w:sz w:val="28"/>
          <w:szCs w:val="28"/>
          <w:lang w:eastAsia="uk-UA"/>
        </w:rPr>
        <w:t xml:space="preserve">іти </w:t>
      </w:r>
      <w:r w:rsidRPr="00B71361">
        <w:rPr>
          <w:rFonts w:ascii="Times New Roman" w:eastAsia="Times New Roman" w:hAnsi="Times New Roman"/>
          <w:bCs/>
          <w:iCs/>
          <w:color w:val="222222"/>
          <w:sz w:val="28"/>
          <w:szCs w:val="28"/>
          <w:lang w:eastAsia="uk-UA"/>
        </w:rPr>
        <w:t xml:space="preserve"> з малозабезпеченої родини – 2 дітей;</w:t>
      </w:r>
    </w:p>
    <w:p w14:paraId="1CC151A4" w14:textId="77777777" w:rsidR="000A1150" w:rsidRPr="000A1150" w:rsidRDefault="000A1150" w:rsidP="000A1150">
      <w:pPr>
        <w:shd w:val="clear" w:color="auto" w:fill="FFFFFF"/>
        <w:spacing w:after="0" w:line="390" w:lineRule="atLeast"/>
        <w:jc w:val="both"/>
        <w:rPr>
          <w:rFonts w:ascii="Times New Roman" w:eastAsia="Times New Roman" w:hAnsi="Times New Roman"/>
          <w:bCs/>
          <w:iCs/>
          <w:color w:val="222222"/>
          <w:sz w:val="28"/>
          <w:szCs w:val="28"/>
          <w:lang w:eastAsia="uk-UA"/>
        </w:rPr>
      </w:pPr>
      <w:r w:rsidRPr="000A1150">
        <w:rPr>
          <w:rFonts w:ascii="Times New Roman" w:eastAsia="Times New Roman" w:hAnsi="Times New Roman"/>
          <w:bCs/>
          <w:iCs/>
          <w:color w:val="222222"/>
          <w:sz w:val="28"/>
          <w:szCs w:val="28"/>
          <w:lang w:eastAsia="uk-UA"/>
        </w:rPr>
        <w:t>-</w:t>
      </w:r>
      <w:r w:rsidRPr="000A1150">
        <w:rPr>
          <w:rFonts w:ascii="Times New Roman" w:eastAsia="Times New Roman" w:hAnsi="Times New Roman"/>
          <w:bCs/>
          <w:iCs/>
          <w:color w:val="222222"/>
          <w:sz w:val="28"/>
          <w:szCs w:val="28"/>
          <w:lang w:eastAsia="uk-UA"/>
        </w:rPr>
        <w:tab/>
        <w:t>дитина, одному з батьків яких встановлено інвалідність 1 або 2 групи – 1 дитина;</w:t>
      </w:r>
    </w:p>
    <w:p w14:paraId="3F65AF1C" w14:textId="77777777" w:rsidR="000A1150" w:rsidRPr="000A1150" w:rsidRDefault="000A1150" w:rsidP="000A1150">
      <w:pPr>
        <w:shd w:val="clear" w:color="auto" w:fill="FFFFFF"/>
        <w:spacing w:after="0" w:line="390" w:lineRule="atLeast"/>
        <w:jc w:val="both"/>
        <w:rPr>
          <w:rFonts w:ascii="Times New Roman" w:eastAsia="Times New Roman" w:hAnsi="Times New Roman"/>
          <w:bCs/>
          <w:iCs/>
          <w:color w:val="222222"/>
          <w:sz w:val="28"/>
          <w:szCs w:val="28"/>
          <w:lang w:eastAsia="uk-UA"/>
        </w:rPr>
      </w:pPr>
      <w:r w:rsidRPr="000A1150">
        <w:rPr>
          <w:rFonts w:ascii="Times New Roman" w:eastAsia="Times New Roman" w:hAnsi="Times New Roman"/>
          <w:bCs/>
          <w:iCs/>
          <w:color w:val="222222"/>
          <w:sz w:val="28"/>
          <w:szCs w:val="28"/>
          <w:lang w:eastAsia="uk-UA"/>
        </w:rPr>
        <w:t>-</w:t>
      </w:r>
      <w:r w:rsidRPr="000A1150">
        <w:rPr>
          <w:rFonts w:ascii="Times New Roman" w:eastAsia="Times New Roman" w:hAnsi="Times New Roman"/>
          <w:bCs/>
          <w:iCs/>
          <w:color w:val="222222"/>
          <w:sz w:val="28"/>
          <w:szCs w:val="28"/>
          <w:lang w:eastAsia="uk-UA"/>
        </w:rPr>
        <w:tab/>
        <w:t>діти з числа ВПО -  80 дітей;</w:t>
      </w:r>
    </w:p>
    <w:p w14:paraId="3AFB974B" w14:textId="77777777" w:rsidR="000A1150" w:rsidRPr="000A1150" w:rsidRDefault="000A1150" w:rsidP="000A1150">
      <w:pPr>
        <w:shd w:val="clear" w:color="auto" w:fill="FFFFFF"/>
        <w:spacing w:after="0" w:line="390" w:lineRule="atLeast"/>
        <w:jc w:val="both"/>
        <w:rPr>
          <w:rFonts w:ascii="Times New Roman" w:eastAsia="Times New Roman" w:hAnsi="Times New Roman"/>
          <w:bCs/>
          <w:iCs/>
          <w:color w:val="222222"/>
          <w:sz w:val="28"/>
          <w:szCs w:val="28"/>
          <w:lang w:eastAsia="uk-UA"/>
        </w:rPr>
      </w:pPr>
      <w:r w:rsidRPr="000A1150">
        <w:rPr>
          <w:rFonts w:ascii="Times New Roman" w:eastAsia="Times New Roman" w:hAnsi="Times New Roman"/>
          <w:bCs/>
          <w:iCs/>
          <w:color w:val="222222"/>
          <w:sz w:val="28"/>
          <w:szCs w:val="28"/>
          <w:lang w:eastAsia="uk-UA"/>
        </w:rPr>
        <w:t>-</w:t>
      </w:r>
      <w:r w:rsidRPr="000A1150">
        <w:rPr>
          <w:rFonts w:ascii="Times New Roman" w:eastAsia="Times New Roman" w:hAnsi="Times New Roman"/>
          <w:bCs/>
          <w:iCs/>
          <w:color w:val="222222"/>
          <w:sz w:val="28"/>
          <w:szCs w:val="28"/>
          <w:lang w:eastAsia="uk-UA"/>
        </w:rPr>
        <w:tab/>
        <w:t>діти-сироти, діти, позбавлені батьківського піклування – 27 дітей;</w:t>
      </w:r>
    </w:p>
    <w:p w14:paraId="60E7F515" w14:textId="77777777" w:rsidR="000A1150" w:rsidRPr="000A1150" w:rsidRDefault="000A1150" w:rsidP="000A1150">
      <w:pPr>
        <w:shd w:val="clear" w:color="auto" w:fill="FFFFFF"/>
        <w:spacing w:after="0" w:line="390" w:lineRule="atLeast"/>
        <w:jc w:val="both"/>
        <w:rPr>
          <w:rFonts w:ascii="Times New Roman" w:eastAsia="Times New Roman" w:hAnsi="Times New Roman"/>
          <w:bCs/>
          <w:iCs/>
          <w:color w:val="222222"/>
          <w:sz w:val="28"/>
          <w:szCs w:val="28"/>
          <w:lang w:eastAsia="uk-UA"/>
        </w:rPr>
      </w:pPr>
      <w:r w:rsidRPr="000A1150">
        <w:rPr>
          <w:rFonts w:ascii="Times New Roman" w:eastAsia="Times New Roman" w:hAnsi="Times New Roman"/>
          <w:bCs/>
          <w:iCs/>
          <w:color w:val="222222"/>
          <w:sz w:val="28"/>
          <w:szCs w:val="28"/>
          <w:lang w:eastAsia="uk-UA"/>
        </w:rPr>
        <w:t>-</w:t>
      </w:r>
      <w:r w:rsidRPr="000A1150">
        <w:rPr>
          <w:rFonts w:ascii="Times New Roman" w:eastAsia="Times New Roman" w:hAnsi="Times New Roman"/>
          <w:bCs/>
          <w:iCs/>
          <w:color w:val="222222"/>
          <w:sz w:val="28"/>
          <w:szCs w:val="28"/>
          <w:lang w:eastAsia="uk-UA"/>
        </w:rPr>
        <w:tab/>
        <w:t>діти із багатодітних сімей – 30 дітей;</w:t>
      </w:r>
    </w:p>
    <w:p w14:paraId="3DB2027E" w14:textId="77777777" w:rsidR="000A1150" w:rsidRPr="000A1150" w:rsidRDefault="000A1150" w:rsidP="000A1150">
      <w:pPr>
        <w:shd w:val="clear" w:color="auto" w:fill="FFFFFF"/>
        <w:spacing w:after="0" w:line="390" w:lineRule="atLeast"/>
        <w:jc w:val="both"/>
        <w:rPr>
          <w:rFonts w:ascii="Times New Roman" w:eastAsia="Times New Roman" w:hAnsi="Times New Roman"/>
          <w:bCs/>
          <w:iCs/>
          <w:color w:val="222222"/>
          <w:sz w:val="28"/>
          <w:szCs w:val="28"/>
          <w:lang w:eastAsia="uk-UA"/>
        </w:rPr>
      </w:pPr>
      <w:r w:rsidRPr="000A1150">
        <w:rPr>
          <w:rFonts w:ascii="Times New Roman" w:eastAsia="Times New Roman" w:hAnsi="Times New Roman"/>
          <w:bCs/>
          <w:iCs/>
          <w:color w:val="222222"/>
          <w:sz w:val="28"/>
          <w:szCs w:val="28"/>
          <w:lang w:eastAsia="uk-UA"/>
        </w:rPr>
        <w:t>-</w:t>
      </w:r>
      <w:r w:rsidRPr="000A1150">
        <w:rPr>
          <w:rFonts w:ascii="Times New Roman" w:eastAsia="Times New Roman" w:hAnsi="Times New Roman"/>
          <w:bCs/>
          <w:iCs/>
          <w:color w:val="222222"/>
          <w:sz w:val="28"/>
          <w:szCs w:val="28"/>
          <w:lang w:eastAsia="uk-UA"/>
        </w:rPr>
        <w:tab/>
        <w:t>діти, які перебувають на обліку в службі у справах дітей як такі, що перебувають у складних життєвих обставинах - 5 дитина;</w:t>
      </w:r>
    </w:p>
    <w:p w14:paraId="711669C5" w14:textId="77777777" w:rsidR="000A1150" w:rsidRPr="000A1150" w:rsidRDefault="000A1150" w:rsidP="000A1150">
      <w:pPr>
        <w:shd w:val="clear" w:color="auto" w:fill="FFFFFF"/>
        <w:spacing w:after="0" w:line="390" w:lineRule="atLeast"/>
        <w:jc w:val="both"/>
        <w:rPr>
          <w:rFonts w:ascii="Times New Roman" w:eastAsia="Times New Roman" w:hAnsi="Times New Roman"/>
          <w:bCs/>
          <w:iCs/>
          <w:color w:val="222222"/>
          <w:sz w:val="28"/>
          <w:szCs w:val="28"/>
          <w:lang w:eastAsia="uk-UA"/>
        </w:rPr>
      </w:pPr>
      <w:r w:rsidRPr="000A1150">
        <w:rPr>
          <w:rFonts w:ascii="Times New Roman" w:eastAsia="Times New Roman" w:hAnsi="Times New Roman"/>
          <w:bCs/>
          <w:iCs/>
          <w:color w:val="222222"/>
          <w:sz w:val="28"/>
          <w:szCs w:val="28"/>
          <w:lang w:eastAsia="uk-UA"/>
        </w:rPr>
        <w:t>-</w:t>
      </w:r>
      <w:r w:rsidRPr="000A1150">
        <w:rPr>
          <w:rFonts w:ascii="Times New Roman" w:eastAsia="Times New Roman" w:hAnsi="Times New Roman"/>
          <w:bCs/>
          <w:iCs/>
          <w:color w:val="222222"/>
          <w:sz w:val="28"/>
          <w:szCs w:val="28"/>
          <w:lang w:eastAsia="uk-UA"/>
        </w:rPr>
        <w:tab/>
        <w:t>талановиті та обдаровані діти - 3 дітей;</w:t>
      </w:r>
    </w:p>
    <w:p w14:paraId="03E4AE25" w14:textId="55430934" w:rsidR="000A1150" w:rsidRPr="000A1150" w:rsidRDefault="000A1150" w:rsidP="000A1150">
      <w:pPr>
        <w:shd w:val="clear" w:color="auto" w:fill="FFFFFF"/>
        <w:spacing w:after="0" w:line="390" w:lineRule="atLeast"/>
        <w:jc w:val="both"/>
        <w:rPr>
          <w:rFonts w:ascii="Times New Roman" w:eastAsia="Times New Roman" w:hAnsi="Times New Roman"/>
          <w:bCs/>
          <w:iCs/>
          <w:color w:val="222222"/>
          <w:sz w:val="28"/>
          <w:szCs w:val="28"/>
          <w:lang w:eastAsia="uk-UA"/>
        </w:rPr>
      </w:pPr>
      <w:r w:rsidRPr="000A1150">
        <w:rPr>
          <w:rFonts w:ascii="Times New Roman" w:eastAsia="Times New Roman" w:hAnsi="Times New Roman"/>
          <w:bCs/>
          <w:iCs/>
          <w:color w:val="222222"/>
          <w:sz w:val="28"/>
          <w:szCs w:val="28"/>
          <w:lang w:eastAsia="uk-UA"/>
        </w:rPr>
        <w:t>-</w:t>
      </w:r>
      <w:r w:rsidRPr="000A1150">
        <w:rPr>
          <w:rFonts w:ascii="Times New Roman" w:eastAsia="Times New Roman" w:hAnsi="Times New Roman"/>
          <w:bCs/>
          <w:iCs/>
          <w:color w:val="222222"/>
          <w:sz w:val="28"/>
          <w:szCs w:val="28"/>
          <w:lang w:eastAsia="uk-UA"/>
        </w:rPr>
        <w:tab/>
        <w:t>дитина, яка перебуває на Д-обліку - 2 дітей</w:t>
      </w:r>
      <w:r w:rsidR="006E7BBF">
        <w:rPr>
          <w:rFonts w:ascii="Times New Roman" w:eastAsia="Times New Roman" w:hAnsi="Times New Roman"/>
          <w:bCs/>
          <w:iCs/>
          <w:color w:val="222222"/>
          <w:sz w:val="28"/>
          <w:szCs w:val="28"/>
          <w:lang w:eastAsia="uk-UA"/>
        </w:rPr>
        <w:t>.</w:t>
      </w:r>
    </w:p>
    <w:p w14:paraId="5BA37455" w14:textId="77777777" w:rsidR="000A1150" w:rsidRDefault="000A1150" w:rsidP="000A1150">
      <w:pPr>
        <w:shd w:val="clear" w:color="auto" w:fill="FFFFFF"/>
        <w:spacing w:after="0" w:line="390" w:lineRule="atLeast"/>
        <w:jc w:val="both"/>
        <w:rPr>
          <w:rFonts w:ascii="Times New Roman" w:eastAsia="Times New Roman" w:hAnsi="Times New Roman"/>
          <w:bCs/>
          <w:iCs/>
          <w:color w:val="222222"/>
          <w:sz w:val="28"/>
          <w:szCs w:val="28"/>
          <w:lang w:eastAsia="uk-UA"/>
        </w:rPr>
      </w:pPr>
    </w:p>
    <w:p w14:paraId="1FD792B9" w14:textId="494DEA54" w:rsidR="000A1150" w:rsidRPr="000A1150" w:rsidRDefault="000A1150" w:rsidP="000A1150">
      <w:pPr>
        <w:shd w:val="clear" w:color="auto" w:fill="FFFFFF"/>
        <w:spacing w:after="0" w:line="390" w:lineRule="atLeast"/>
        <w:jc w:val="both"/>
        <w:rPr>
          <w:rFonts w:ascii="Times New Roman" w:eastAsia="Times New Roman" w:hAnsi="Times New Roman"/>
          <w:bCs/>
          <w:iCs/>
          <w:color w:val="222222"/>
          <w:sz w:val="28"/>
          <w:szCs w:val="28"/>
          <w:lang w:eastAsia="uk-UA"/>
        </w:rPr>
      </w:pPr>
      <w:r w:rsidRPr="000A1150">
        <w:rPr>
          <w:rFonts w:ascii="Times New Roman" w:eastAsia="Times New Roman" w:hAnsi="Times New Roman"/>
          <w:bCs/>
          <w:iCs/>
          <w:color w:val="222222"/>
          <w:sz w:val="28"/>
          <w:szCs w:val="28"/>
          <w:lang w:eastAsia="uk-UA"/>
        </w:rPr>
        <w:tab/>
        <w:t>З міського бюджету в 2025 році на оздоровлення та відпочинок дітей виділено 1099,5  тис. гр</w:t>
      </w:r>
      <w:r w:rsidR="001F23F2">
        <w:rPr>
          <w:rFonts w:ascii="Times New Roman" w:eastAsia="Times New Roman" w:hAnsi="Times New Roman"/>
          <w:bCs/>
          <w:iCs/>
          <w:color w:val="222222"/>
          <w:sz w:val="28"/>
          <w:szCs w:val="28"/>
          <w:lang w:eastAsia="uk-UA"/>
        </w:rPr>
        <w:t xml:space="preserve">н., </w:t>
      </w:r>
      <w:r w:rsidR="00E000FD" w:rsidRPr="00E000FD">
        <w:rPr>
          <w:rFonts w:ascii="Times New Roman" w:eastAsia="Times New Roman" w:hAnsi="Times New Roman"/>
          <w:bCs/>
          <w:iCs/>
          <w:color w:val="222222"/>
          <w:sz w:val="28"/>
          <w:szCs w:val="28"/>
          <w:lang w:eastAsia="uk-UA"/>
        </w:rPr>
        <w:t xml:space="preserve">касові видатки міського бюджету склали </w:t>
      </w:r>
      <w:r w:rsidR="00E000FD">
        <w:rPr>
          <w:rFonts w:ascii="Times New Roman" w:eastAsia="Times New Roman" w:hAnsi="Times New Roman"/>
          <w:bCs/>
          <w:iCs/>
          <w:color w:val="222222"/>
          <w:sz w:val="28"/>
          <w:szCs w:val="28"/>
          <w:lang w:eastAsia="uk-UA"/>
        </w:rPr>
        <w:t>1036,00</w:t>
      </w:r>
      <w:r w:rsidR="00E000FD" w:rsidRPr="00E000FD">
        <w:rPr>
          <w:rFonts w:ascii="Times New Roman" w:eastAsia="Times New Roman" w:hAnsi="Times New Roman"/>
          <w:bCs/>
          <w:iCs/>
          <w:color w:val="222222"/>
          <w:sz w:val="28"/>
          <w:szCs w:val="28"/>
          <w:lang w:eastAsia="uk-UA"/>
        </w:rPr>
        <w:t xml:space="preserve"> тис. грн., що становить 9</w:t>
      </w:r>
      <w:r w:rsidR="00E000FD">
        <w:rPr>
          <w:rFonts w:ascii="Times New Roman" w:eastAsia="Times New Roman" w:hAnsi="Times New Roman"/>
          <w:bCs/>
          <w:iCs/>
          <w:color w:val="222222"/>
          <w:sz w:val="28"/>
          <w:szCs w:val="28"/>
          <w:lang w:eastAsia="uk-UA"/>
        </w:rPr>
        <w:t>4</w:t>
      </w:r>
      <w:r w:rsidR="00E000FD" w:rsidRPr="00E000FD">
        <w:rPr>
          <w:rFonts w:ascii="Times New Roman" w:eastAsia="Times New Roman" w:hAnsi="Times New Roman"/>
          <w:bCs/>
          <w:iCs/>
          <w:color w:val="222222"/>
          <w:sz w:val="28"/>
          <w:szCs w:val="28"/>
          <w:lang w:eastAsia="uk-UA"/>
        </w:rPr>
        <w:t xml:space="preserve"> % від запланованих видатків</w:t>
      </w:r>
      <w:r w:rsidR="00E000FD">
        <w:rPr>
          <w:rFonts w:ascii="Times New Roman" w:eastAsia="Times New Roman" w:hAnsi="Times New Roman"/>
          <w:bCs/>
          <w:iCs/>
          <w:color w:val="222222"/>
          <w:sz w:val="28"/>
          <w:szCs w:val="28"/>
          <w:lang w:eastAsia="uk-UA"/>
        </w:rPr>
        <w:t xml:space="preserve">. </w:t>
      </w:r>
    </w:p>
    <w:p w14:paraId="2C2497E1" w14:textId="0A6BB0C9" w:rsidR="000A1150" w:rsidRPr="000A1150" w:rsidRDefault="000A1150" w:rsidP="000A1150">
      <w:pPr>
        <w:shd w:val="clear" w:color="auto" w:fill="FFFFFF"/>
        <w:spacing w:after="0" w:line="390" w:lineRule="atLeast"/>
        <w:jc w:val="both"/>
        <w:rPr>
          <w:rFonts w:ascii="Times New Roman" w:eastAsia="Times New Roman" w:hAnsi="Times New Roman"/>
          <w:bCs/>
          <w:iCs/>
          <w:color w:val="222222"/>
          <w:sz w:val="28"/>
          <w:szCs w:val="28"/>
          <w:lang w:eastAsia="uk-UA"/>
        </w:rPr>
      </w:pPr>
      <w:r w:rsidRPr="000A1150">
        <w:rPr>
          <w:rFonts w:ascii="Times New Roman" w:eastAsia="Times New Roman" w:hAnsi="Times New Roman"/>
          <w:bCs/>
          <w:iCs/>
          <w:color w:val="222222"/>
          <w:sz w:val="28"/>
          <w:szCs w:val="28"/>
          <w:lang w:eastAsia="uk-UA"/>
        </w:rPr>
        <w:tab/>
        <w:t xml:space="preserve">Управлінням соціального захисту населення Тернівської міської ради проведено відкриті торги на закупівлю 30 путівок для оздоровлення та відпочинку дітей пільгових категорій. За результатами торгів переможцем оголошено ДЗО та відпочинку «Синевірське озеро» (Закарпатська обл., с. </w:t>
      </w:r>
      <w:r w:rsidRPr="000A1150">
        <w:rPr>
          <w:rFonts w:ascii="Times New Roman" w:eastAsia="Times New Roman" w:hAnsi="Times New Roman"/>
          <w:bCs/>
          <w:iCs/>
          <w:color w:val="222222"/>
          <w:sz w:val="28"/>
          <w:szCs w:val="28"/>
          <w:lang w:eastAsia="uk-UA"/>
        </w:rPr>
        <w:lastRenderedPageBreak/>
        <w:t>Синевірська поляна), відповідно до актів виконаних робіт оздоровлено за рахунок коштів міського бюджету 30 дітей на суму 882,0 тис.грн.</w:t>
      </w:r>
    </w:p>
    <w:p w14:paraId="6F289200" w14:textId="4E537538" w:rsidR="00BF393B" w:rsidRDefault="000A1150" w:rsidP="000A1150">
      <w:pPr>
        <w:shd w:val="clear" w:color="auto" w:fill="FFFFFF"/>
        <w:spacing w:after="0" w:line="390" w:lineRule="atLeast"/>
        <w:jc w:val="both"/>
        <w:rPr>
          <w:rFonts w:ascii="Times New Roman" w:eastAsia="Times New Roman" w:hAnsi="Times New Roman"/>
          <w:bCs/>
          <w:iCs/>
          <w:color w:val="222222"/>
          <w:sz w:val="28"/>
          <w:szCs w:val="28"/>
          <w:lang w:eastAsia="uk-UA"/>
        </w:rPr>
      </w:pPr>
      <w:r w:rsidRPr="000A1150">
        <w:rPr>
          <w:rFonts w:ascii="Times New Roman" w:eastAsia="Times New Roman" w:hAnsi="Times New Roman"/>
          <w:bCs/>
          <w:iCs/>
          <w:color w:val="222222"/>
          <w:sz w:val="28"/>
          <w:szCs w:val="28"/>
          <w:lang w:eastAsia="uk-UA"/>
        </w:rPr>
        <w:tab/>
        <w:t>Крім того, відповідно рішення виконавчого комітету Тернівської міської ради від 21.05.2025 року № 147/0/5-25 «Про організацію у м. Тернівка оздоровлення та відпочинку дітей влітку 2025 року»</w:t>
      </w:r>
      <w:r w:rsidR="00D72326">
        <w:rPr>
          <w:rFonts w:ascii="Times New Roman" w:eastAsia="Times New Roman" w:hAnsi="Times New Roman"/>
          <w:bCs/>
          <w:iCs/>
          <w:color w:val="222222"/>
          <w:sz w:val="28"/>
          <w:szCs w:val="28"/>
          <w:lang w:eastAsia="uk-UA"/>
        </w:rPr>
        <w:t xml:space="preserve"> в 2025 році передбачено </w:t>
      </w:r>
      <w:r w:rsidRPr="000A1150">
        <w:rPr>
          <w:rFonts w:ascii="Times New Roman" w:eastAsia="Times New Roman" w:hAnsi="Times New Roman"/>
          <w:bCs/>
          <w:iCs/>
          <w:color w:val="222222"/>
          <w:sz w:val="28"/>
          <w:szCs w:val="28"/>
          <w:lang w:eastAsia="uk-UA"/>
        </w:rPr>
        <w:t xml:space="preserve"> </w:t>
      </w:r>
      <w:r w:rsidR="00D72326" w:rsidRPr="00D72326">
        <w:rPr>
          <w:rFonts w:ascii="Times New Roman" w:eastAsia="Times New Roman" w:hAnsi="Times New Roman"/>
          <w:bCs/>
          <w:iCs/>
          <w:color w:val="222222"/>
          <w:sz w:val="28"/>
          <w:szCs w:val="28"/>
          <w:lang w:eastAsia="uk-UA"/>
        </w:rPr>
        <w:t xml:space="preserve">за рахунок коштів міського бюджету </w:t>
      </w:r>
      <w:r w:rsidR="00D72326">
        <w:rPr>
          <w:rFonts w:ascii="Times New Roman" w:eastAsia="Times New Roman" w:hAnsi="Times New Roman"/>
          <w:bCs/>
          <w:iCs/>
          <w:color w:val="222222"/>
          <w:sz w:val="28"/>
          <w:szCs w:val="28"/>
          <w:lang w:eastAsia="uk-UA"/>
        </w:rPr>
        <w:t xml:space="preserve">на суму </w:t>
      </w:r>
      <w:r w:rsidR="00D72326" w:rsidRPr="00D72326">
        <w:rPr>
          <w:rFonts w:ascii="Times New Roman" w:eastAsia="Times New Roman" w:hAnsi="Times New Roman"/>
          <w:bCs/>
          <w:iCs/>
          <w:color w:val="222222"/>
          <w:sz w:val="28"/>
          <w:szCs w:val="28"/>
          <w:lang w:eastAsia="uk-UA"/>
        </w:rPr>
        <w:t xml:space="preserve">217,5 </w:t>
      </w:r>
      <w:r w:rsidR="00D72326">
        <w:rPr>
          <w:rFonts w:ascii="Times New Roman" w:eastAsia="Times New Roman" w:hAnsi="Times New Roman"/>
          <w:bCs/>
          <w:iCs/>
          <w:color w:val="222222"/>
          <w:sz w:val="28"/>
          <w:szCs w:val="28"/>
          <w:lang w:eastAsia="uk-UA"/>
        </w:rPr>
        <w:t xml:space="preserve">тис. </w:t>
      </w:r>
      <w:r w:rsidR="00D72326" w:rsidRPr="00D72326">
        <w:rPr>
          <w:rFonts w:ascii="Times New Roman" w:eastAsia="Times New Roman" w:hAnsi="Times New Roman"/>
          <w:bCs/>
          <w:iCs/>
          <w:color w:val="222222"/>
          <w:sz w:val="28"/>
          <w:szCs w:val="28"/>
          <w:lang w:eastAsia="uk-UA"/>
        </w:rPr>
        <w:t xml:space="preserve">грн. </w:t>
      </w:r>
      <w:r w:rsidRPr="000A1150">
        <w:rPr>
          <w:rFonts w:ascii="Times New Roman" w:eastAsia="Times New Roman" w:hAnsi="Times New Roman"/>
          <w:bCs/>
          <w:iCs/>
          <w:color w:val="222222"/>
          <w:sz w:val="28"/>
          <w:szCs w:val="28"/>
          <w:lang w:eastAsia="uk-UA"/>
        </w:rPr>
        <w:t>на базі закладів освіти організ</w:t>
      </w:r>
      <w:r w:rsidR="00D72326">
        <w:rPr>
          <w:rFonts w:ascii="Times New Roman" w:eastAsia="Times New Roman" w:hAnsi="Times New Roman"/>
          <w:bCs/>
          <w:iCs/>
          <w:color w:val="222222"/>
          <w:sz w:val="28"/>
          <w:szCs w:val="28"/>
          <w:lang w:eastAsia="uk-UA"/>
        </w:rPr>
        <w:t>ація</w:t>
      </w:r>
      <w:r w:rsidRPr="000A1150">
        <w:rPr>
          <w:rFonts w:ascii="Times New Roman" w:eastAsia="Times New Roman" w:hAnsi="Times New Roman"/>
          <w:bCs/>
          <w:iCs/>
          <w:color w:val="222222"/>
          <w:sz w:val="28"/>
          <w:szCs w:val="28"/>
          <w:lang w:eastAsia="uk-UA"/>
        </w:rPr>
        <w:t xml:space="preserve"> робот</w:t>
      </w:r>
      <w:r w:rsidR="00D72326">
        <w:rPr>
          <w:rFonts w:ascii="Times New Roman" w:eastAsia="Times New Roman" w:hAnsi="Times New Roman"/>
          <w:bCs/>
          <w:iCs/>
          <w:color w:val="222222"/>
          <w:sz w:val="28"/>
          <w:szCs w:val="28"/>
          <w:lang w:eastAsia="uk-UA"/>
        </w:rPr>
        <w:t>и</w:t>
      </w:r>
      <w:r w:rsidRPr="000A1150">
        <w:rPr>
          <w:rFonts w:ascii="Times New Roman" w:eastAsia="Times New Roman" w:hAnsi="Times New Roman"/>
          <w:bCs/>
          <w:iCs/>
          <w:color w:val="222222"/>
          <w:sz w:val="28"/>
          <w:szCs w:val="28"/>
          <w:lang w:eastAsia="uk-UA"/>
        </w:rPr>
        <w:t xml:space="preserve"> таборів з денним перебуванням</w:t>
      </w:r>
      <w:r w:rsidR="00D72326">
        <w:rPr>
          <w:rFonts w:ascii="Times New Roman" w:eastAsia="Times New Roman" w:hAnsi="Times New Roman"/>
          <w:bCs/>
          <w:iCs/>
          <w:color w:val="222222"/>
          <w:sz w:val="28"/>
          <w:szCs w:val="28"/>
          <w:lang w:eastAsia="uk-UA"/>
        </w:rPr>
        <w:t xml:space="preserve">. В </w:t>
      </w:r>
      <w:r w:rsidRPr="000A1150">
        <w:rPr>
          <w:rFonts w:ascii="Times New Roman" w:eastAsia="Times New Roman" w:hAnsi="Times New Roman"/>
          <w:bCs/>
          <w:iCs/>
          <w:color w:val="222222"/>
          <w:sz w:val="28"/>
          <w:szCs w:val="28"/>
          <w:lang w:eastAsia="uk-UA"/>
        </w:rPr>
        <w:t xml:space="preserve">червні - липні 2025 р. </w:t>
      </w:r>
      <w:r w:rsidR="00D72326">
        <w:rPr>
          <w:rFonts w:ascii="Times New Roman" w:eastAsia="Times New Roman" w:hAnsi="Times New Roman"/>
          <w:bCs/>
          <w:iCs/>
          <w:color w:val="222222"/>
          <w:sz w:val="28"/>
          <w:szCs w:val="28"/>
          <w:lang w:eastAsia="uk-UA"/>
        </w:rPr>
        <w:t xml:space="preserve">в </w:t>
      </w:r>
      <w:r w:rsidR="00D72326" w:rsidRPr="00D72326">
        <w:rPr>
          <w:rFonts w:ascii="Times New Roman" w:eastAsia="Times New Roman" w:hAnsi="Times New Roman"/>
          <w:bCs/>
          <w:iCs/>
          <w:color w:val="222222"/>
          <w:sz w:val="28"/>
          <w:szCs w:val="28"/>
          <w:lang w:eastAsia="uk-UA"/>
        </w:rPr>
        <w:t>табор</w:t>
      </w:r>
      <w:r w:rsidR="00D72326">
        <w:rPr>
          <w:rFonts w:ascii="Times New Roman" w:eastAsia="Times New Roman" w:hAnsi="Times New Roman"/>
          <w:bCs/>
          <w:iCs/>
          <w:color w:val="222222"/>
          <w:sz w:val="28"/>
          <w:szCs w:val="28"/>
          <w:lang w:eastAsia="uk-UA"/>
        </w:rPr>
        <w:t>ах</w:t>
      </w:r>
      <w:r w:rsidR="00D72326" w:rsidRPr="00D72326">
        <w:rPr>
          <w:rFonts w:ascii="Times New Roman" w:eastAsia="Times New Roman" w:hAnsi="Times New Roman"/>
          <w:bCs/>
          <w:iCs/>
          <w:color w:val="222222"/>
          <w:sz w:val="28"/>
          <w:szCs w:val="28"/>
          <w:lang w:eastAsia="uk-UA"/>
        </w:rPr>
        <w:t xml:space="preserve"> з денним перебуванням </w:t>
      </w:r>
      <w:r w:rsidRPr="000A1150">
        <w:rPr>
          <w:rFonts w:ascii="Times New Roman" w:eastAsia="Times New Roman" w:hAnsi="Times New Roman"/>
          <w:bCs/>
          <w:iCs/>
          <w:color w:val="222222"/>
          <w:sz w:val="28"/>
          <w:szCs w:val="28"/>
          <w:lang w:eastAsia="uk-UA"/>
        </w:rPr>
        <w:t>було оздоровлено 139 дітей пільгової категорії на</w:t>
      </w:r>
      <w:r w:rsidR="00B71361">
        <w:rPr>
          <w:rFonts w:ascii="Times New Roman" w:eastAsia="Times New Roman" w:hAnsi="Times New Roman"/>
          <w:bCs/>
          <w:iCs/>
          <w:color w:val="222222"/>
          <w:sz w:val="28"/>
          <w:szCs w:val="28"/>
          <w:lang w:eastAsia="uk-UA"/>
        </w:rPr>
        <w:t xml:space="preserve"> загальну </w:t>
      </w:r>
      <w:r w:rsidRPr="000A1150">
        <w:rPr>
          <w:rFonts w:ascii="Times New Roman" w:eastAsia="Times New Roman" w:hAnsi="Times New Roman"/>
          <w:bCs/>
          <w:iCs/>
          <w:color w:val="222222"/>
          <w:sz w:val="28"/>
          <w:szCs w:val="28"/>
          <w:lang w:eastAsia="uk-UA"/>
        </w:rPr>
        <w:t xml:space="preserve">суму 153,98 </w:t>
      </w:r>
      <w:r w:rsidR="00BF393B">
        <w:rPr>
          <w:rFonts w:ascii="Times New Roman" w:eastAsia="Times New Roman" w:hAnsi="Times New Roman"/>
          <w:bCs/>
          <w:iCs/>
          <w:color w:val="222222"/>
          <w:sz w:val="28"/>
          <w:szCs w:val="28"/>
          <w:lang w:eastAsia="uk-UA"/>
        </w:rPr>
        <w:t xml:space="preserve">тис. </w:t>
      </w:r>
      <w:r w:rsidRPr="000A1150">
        <w:rPr>
          <w:rFonts w:ascii="Times New Roman" w:eastAsia="Times New Roman" w:hAnsi="Times New Roman"/>
          <w:bCs/>
          <w:iCs/>
          <w:color w:val="222222"/>
          <w:sz w:val="28"/>
          <w:szCs w:val="28"/>
          <w:lang w:eastAsia="uk-UA"/>
        </w:rPr>
        <w:t xml:space="preserve">грн. </w:t>
      </w:r>
    </w:p>
    <w:p w14:paraId="357F2CD7" w14:textId="57E10924" w:rsidR="000A1150" w:rsidRPr="000A1150" w:rsidRDefault="000A1150" w:rsidP="00BF393B">
      <w:pPr>
        <w:shd w:val="clear" w:color="auto" w:fill="FFFFFF"/>
        <w:spacing w:after="0" w:line="390" w:lineRule="atLeast"/>
        <w:ind w:firstLine="708"/>
        <w:jc w:val="both"/>
        <w:rPr>
          <w:rFonts w:ascii="Times New Roman" w:eastAsia="Times New Roman" w:hAnsi="Times New Roman"/>
          <w:bCs/>
          <w:iCs/>
          <w:color w:val="222222"/>
          <w:sz w:val="28"/>
          <w:szCs w:val="28"/>
          <w:lang w:eastAsia="uk-UA"/>
        </w:rPr>
      </w:pPr>
      <w:r w:rsidRPr="000A1150">
        <w:rPr>
          <w:rFonts w:ascii="Times New Roman" w:eastAsia="Times New Roman" w:hAnsi="Times New Roman"/>
          <w:bCs/>
          <w:iCs/>
          <w:color w:val="222222"/>
          <w:sz w:val="28"/>
          <w:szCs w:val="28"/>
          <w:lang w:eastAsia="uk-UA"/>
        </w:rPr>
        <w:t>Основна увага приділяється створенню безпечних умов для перебування дітей та учителів, тому табори з денним перебуванням функціонували при закладах освіти, де є безпечні укриття. Всі заклади загальної середньої освіти, на базі яких функціонують літні табори з денним перебуванням, були комісійно обстежені, про що складено відповідні акти. Перебуваючи в таборі, учні мають змогу відпочити, оздоровитись, а також поглибити свої знання з певних предметів, адже специфіка таборів буде різноманітною (мовні, спортивно-оздоровчі, військово-спортивні, тематичні).</w:t>
      </w:r>
    </w:p>
    <w:p w14:paraId="6AE80ED7" w14:textId="77777777" w:rsidR="000A1150" w:rsidRPr="000A1150" w:rsidRDefault="000A1150" w:rsidP="00BF393B">
      <w:pPr>
        <w:shd w:val="clear" w:color="auto" w:fill="FFFFFF"/>
        <w:spacing w:after="0" w:line="390" w:lineRule="atLeast"/>
        <w:ind w:firstLine="708"/>
        <w:jc w:val="both"/>
        <w:rPr>
          <w:rFonts w:ascii="Times New Roman" w:eastAsia="Times New Roman" w:hAnsi="Times New Roman"/>
          <w:bCs/>
          <w:iCs/>
          <w:color w:val="222222"/>
          <w:sz w:val="28"/>
          <w:szCs w:val="28"/>
          <w:lang w:eastAsia="uk-UA"/>
        </w:rPr>
      </w:pPr>
      <w:r w:rsidRPr="000A1150">
        <w:rPr>
          <w:rFonts w:ascii="Times New Roman" w:eastAsia="Times New Roman" w:hAnsi="Times New Roman"/>
          <w:bCs/>
          <w:iCs/>
          <w:color w:val="222222"/>
          <w:sz w:val="28"/>
          <w:szCs w:val="28"/>
          <w:lang w:eastAsia="uk-UA"/>
        </w:rPr>
        <w:t>Для забезпечення проведення оздоровчої кампанії на належному рівні у 2025 році проводилась підготовка кадрів для забезпечення заходів з оздоровлення та відпочинку дітей, постійно здійснювався контроль за функціонуванням мережі дитячих закладів оздоровлення та відпочинку з дотриманням затверджених державних соціальних стандартів оздоровлення та відпочинку.</w:t>
      </w:r>
    </w:p>
    <w:p w14:paraId="779BEA30" w14:textId="6D7AC3C4" w:rsidR="00CE5534" w:rsidRPr="000A1150" w:rsidRDefault="00B57359" w:rsidP="00B57359">
      <w:pPr>
        <w:shd w:val="clear" w:color="auto" w:fill="FFFFFF"/>
        <w:spacing w:after="0" w:line="390" w:lineRule="atLeast"/>
        <w:ind w:firstLine="708"/>
        <w:jc w:val="both"/>
        <w:rPr>
          <w:rFonts w:ascii="Times New Roman" w:eastAsia="Times New Roman" w:hAnsi="Times New Roman"/>
          <w:bCs/>
          <w:iCs/>
          <w:color w:val="222222"/>
          <w:sz w:val="28"/>
          <w:szCs w:val="28"/>
          <w:lang w:eastAsia="uk-UA"/>
        </w:rPr>
      </w:pPr>
      <w:r w:rsidRPr="00B57359">
        <w:rPr>
          <w:rFonts w:ascii="Times New Roman" w:eastAsia="Times New Roman" w:hAnsi="Times New Roman"/>
          <w:bCs/>
          <w:iCs/>
          <w:color w:val="222222"/>
          <w:sz w:val="28"/>
          <w:szCs w:val="28"/>
          <w:lang w:eastAsia="uk-UA"/>
        </w:rPr>
        <w:t>Враховуючи показники ефективності виконання Програми, вважаємо, що програма мала позитивні результати</w:t>
      </w:r>
      <w:r>
        <w:rPr>
          <w:rFonts w:ascii="Times New Roman" w:eastAsia="Times New Roman" w:hAnsi="Times New Roman"/>
          <w:bCs/>
          <w:iCs/>
          <w:color w:val="222222"/>
          <w:sz w:val="28"/>
          <w:szCs w:val="28"/>
          <w:lang w:eastAsia="uk-UA"/>
        </w:rPr>
        <w:t>, р</w:t>
      </w:r>
      <w:r w:rsidRPr="00B57359">
        <w:rPr>
          <w:rFonts w:ascii="Times New Roman" w:eastAsia="Times New Roman" w:hAnsi="Times New Roman"/>
          <w:bCs/>
          <w:iCs/>
          <w:color w:val="222222"/>
          <w:sz w:val="28"/>
          <w:szCs w:val="28"/>
          <w:lang w:eastAsia="uk-UA"/>
        </w:rPr>
        <w:t xml:space="preserve">обота по реалізації заходів Програми продовжується і надалі. </w:t>
      </w:r>
      <w:r>
        <w:rPr>
          <w:rFonts w:ascii="Times New Roman" w:eastAsia="Times New Roman" w:hAnsi="Times New Roman"/>
          <w:bCs/>
          <w:iCs/>
          <w:color w:val="222222"/>
          <w:sz w:val="28"/>
          <w:szCs w:val="28"/>
          <w:lang w:eastAsia="uk-UA"/>
        </w:rPr>
        <w:t xml:space="preserve"> </w:t>
      </w:r>
    </w:p>
    <w:p w14:paraId="051362FC" w14:textId="77777777" w:rsidR="00BF393B" w:rsidRDefault="00BF393B" w:rsidP="00CE5534">
      <w:pPr>
        <w:shd w:val="clear" w:color="auto" w:fill="FFFFFF"/>
        <w:spacing w:after="0" w:line="390" w:lineRule="atLeast"/>
        <w:jc w:val="center"/>
        <w:rPr>
          <w:rFonts w:ascii="Times New Roman" w:eastAsia="Times New Roman" w:hAnsi="Times New Roman"/>
          <w:bCs/>
          <w:iCs/>
          <w:color w:val="222222"/>
          <w:sz w:val="24"/>
          <w:szCs w:val="24"/>
          <w:lang w:eastAsia="uk-UA"/>
        </w:rPr>
      </w:pPr>
    </w:p>
    <w:p w14:paraId="74337AE5" w14:textId="77777777" w:rsidR="002B6DF8" w:rsidRDefault="002B6DF8" w:rsidP="00CE5534">
      <w:pPr>
        <w:shd w:val="clear" w:color="auto" w:fill="FFFFFF"/>
        <w:spacing w:after="0" w:line="390" w:lineRule="atLeast"/>
        <w:jc w:val="center"/>
        <w:rPr>
          <w:rFonts w:ascii="Times New Roman" w:eastAsia="Times New Roman" w:hAnsi="Times New Roman"/>
          <w:bCs/>
          <w:iCs/>
          <w:color w:val="222222"/>
          <w:sz w:val="24"/>
          <w:szCs w:val="24"/>
          <w:lang w:eastAsia="uk-UA"/>
        </w:rPr>
      </w:pPr>
    </w:p>
    <w:p w14:paraId="454DA5BF" w14:textId="77777777" w:rsidR="002B6DF8" w:rsidRDefault="002B6DF8" w:rsidP="00CE5534">
      <w:pPr>
        <w:shd w:val="clear" w:color="auto" w:fill="FFFFFF"/>
        <w:spacing w:after="0" w:line="390" w:lineRule="atLeast"/>
        <w:jc w:val="center"/>
        <w:rPr>
          <w:rFonts w:ascii="Times New Roman" w:eastAsia="Times New Roman" w:hAnsi="Times New Roman"/>
          <w:bCs/>
          <w:iCs/>
          <w:color w:val="222222"/>
          <w:sz w:val="24"/>
          <w:szCs w:val="24"/>
          <w:lang w:eastAsia="uk-UA"/>
        </w:rPr>
      </w:pPr>
    </w:p>
    <w:p w14:paraId="7B736741" w14:textId="77777777" w:rsidR="002B6DF8" w:rsidRDefault="002B6DF8" w:rsidP="00CE5534">
      <w:pPr>
        <w:shd w:val="clear" w:color="auto" w:fill="FFFFFF"/>
        <w:spacing w:after="0" w:line="390" w:lineRule="atLeast"/>
        <w:jc w:val="center"/>
        <w:rPr>
          <w:rFonts w:ascii="Times New Roman" w:eastAsia="Times New Roman" w:hAnsi="Times New Roman"/>
          <w:bCs/>
          <w:iCs/>
          <w:color w:val="222222"/>
          <w:sz w:val="24"/>
          <w:szCs w:val="24"/>
          <w:lang w:eastAsia="uk-UA"/>
        </w:rPr>
      </w:pPr>
    </w:p>
    <w:p w14:paraId="705A3177" w14:textId="11E77249" w:rsidR="002B6DF8" w:rsidRPr="002B6DF8" w:rsidRDefault="002B6DF8" w:rsidP="002B6DF8">
      <w:pPr>
        <w:spacing w:after="0"/>
        <w:jc w:val="both"/>
        <w:rPr>
          <w:rFonts w:ascii="Times New Roman" w:hAnsi="Times New Roman" w:cs="Times New Roman"/>
          <w:iCs/>
          <w:sz w:val="28"/>
          <w:szCs w:val="28"/>
        </w:rPr>
      </w:pPr>
      <w:r w:rsidRPr="002B6DF8">
        <w:rPr>
          <w:rFonts w:ascii="Times New Roman" w:hAnsi="Times New Roman" w:cs="Times New Roman"/>
          <w:iCs/>
          <w:sz w:val="28"/>
          <w:szCs w:val="28"/>
        </w:rPr>
        <w:t>Секретар ради</w:t>
      </w:r>
      <w:r w:rsidRPr="002B6DF8">
        <w:rPr>
          <w:rFonts w:ascii="Times New Roman" w:hAnsi="Times New Roman" w:cs="Times New Roman"/>
          <w:iCs/>
          <w:sz w:val="28"/>
          <w:szCs w:val="28"/>
        </w:rPr>
        <w:tab/>
        <w:t xml:space="preserve">                                                                                   Жанна ШКУТ</w:t>
      </w:r>
    </w:p>
    <w:p w14:paraId="6306A2B3" w14:textId="77777777" w:rsidR="00BF393B" w:rsidRDefault="00BF393B" w:rsidP="002B6DF8">
      <w:pPr>
        <w:shd w:val="clear" w:color="auto" w:fill="FFFFFF"/>
        <w:spacing w:after="0" w:line="390" w:lineRule="atLeast"/>
        <w:rPr>
          <w:rFonts w:ascii="Times New Roman" w:eastAsia="Times New Roman" w:hAnsi="Times New Roman"/>
          <w:bCs/>
          <w:iCs/>
          <w:color w:val="222222"/>
          <w:sz w:val="24"/>
          <w:szCs w:val="24"/>
          <w:lang w:eastAsia="uk-UA"/>
        </w:rPr>
      </w:pPr>
    </w:p>
    <w:p w14:paraId="337436F0" w14:textId="53C90D0E" w:rsidR="00CE5534" w:rsidRDefault="00CE5534" w:rsidP="00CE5534">
      <w:pPr>
        <w:shd w:val="clear" w:color="auto" w:fill="FFFFFF"/>
        <w:spacing w:after="0" w:line="390" w:lineRule="atLeast"/>
        <w:jc w:val="center"/>
        <w:rPr>
          <w:rFonts w:ascii="Times New Roman" w:eastAsia="Times New Roman" w:hAnsi="Times New Roman"/>
          <w:b/>
          <w:bCs/>
          <w:color w:val="222222"/>
          <w:sz w:val="28"/>
          <w:szCs w:val="28"/>
          <w:lang w:eastAsia="uk-UA"/>
        </w:rPr>
      </w:pPr>
      <w:r>
        <w:rPr>
          <w:rFonts w:ascii="Times New Roman" w:eastAsia="Times New Roman" w:hAnsi="Times New Roman"/>
          <w:bCs/>
          <w:iCs/>
          <w:color w:val="222222"/>
          <w:sz w:val="24"/>
          <w:szCs w:val="24"/>
          <w:lang w:eastAsia="uk-UA"/>
        </w:rPr>
        <w:t xml:space="preserve"> </w:t>
      </w:r>
    </w:p>
    <w:sectPr w:rsidR="00CE5534" w:rsidSect="00302540">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6C05B" w14:textId="77777777" w:rsidR="00CE2744" w:rsidRDefault="00CE2744" w:rsidP="00CE5534">
      <w:pPr>
        <w:spacing w:after="0" w:line="240" w:lineRule="auto"/>
      </w:pPr>
      <w:r>
        <w:separator/>
      </w:r>
    </w:p>
  </w:endnote>
  <w:endnote w:type="continuationSeparator" w:id="0">
    <w:p w14:paraId="1E554D36" w14:textId="77777777" w:rsidR="00CE2744" w:rsidRDefault="00CE2744" w:rsidP="00CE5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302D4" w14:textId="77777777" w:rsidR="00CE2744" w:rsidRDefault="00CE2744" w:rsidP="00CE5534">
      <w:pPr>
        <w:spacing w:after="0" w:line="240" w:lineRule="auto"/>
      </w:pPr>
      <w:r>
        <w:separator/>
      </w:r>
    </w:p>
  </w:footnote>
  <w:footnote w:type="continuationSeparator" w:id="0">
    <w:p w14:paraId="0970A25D" w14:textId="77777777" w:rsidR="00CE2744" w:rsidRDefault="00CE2744" w:rsidP="00CE5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498F" w14:textId="77777777" w:rsidR="006E7BBF" w:rsidRPr="006E7BBF" w:rsidRDefault="006E7BBF" w:rsidP="006E7BBF">
    <w:pPr>
      <w:pStyle w:val="ac"/>
      <w:jc w:val="center"/>
      <w:rPr>
        <w:rFonts w:ascii="Times New Roman" w:hAnsi="Times New Roman" w:cs="Times New Roman"/>
      </w:rPr>
    </w:pPr>
    <w:r w:rsidRPr="006E7BBF">
      <w:rPr>
        <w:rFonts w:ascii="Times New Roman" w:hAnsi="Times New Roman" w:cs="Times New Roman"/>
      </w:rPr>
      <w:fldChar w:fldCharType="begin"/>
    </w:r>
    <w:r w:rsidRPr="006E7BBF">
      <w:rPr>
        <w:rFonts w:ascii="Times New Roman" w:hAnsi="Times New Roman" w:cs="Times New Roman"/>
      </w:rPr>
      <w:instrText>PAGE   \* MERGEFORMAT</w:instrText>
    </w:r>
    <w:r w:rsidRPr="006E7BBF">
      <w:rPr>
        <w:rFonts w:ascii="Times New Roman" w:hAnsi="Times New Roman" w:cs="Times New Roman"/>
      </w:rPr>
      <w:fldChar w:fldCharType="separate"/>
    </w:r>
    <w:r w:rsidRPr="006E7BBF">
      <w:rPr>
        <w:rFonts w:ascii="Times New Roman" w:hAnsi="Times New Roman" w:cs="Times New Roman"/>
      </w:rPr>
      <w:t>1</w:t>
    </w:r>
    <w:r w:rsidRPr="006E7BBF">
      <w:rPr>
        <w:rFonts w:ascii="Times New Roman" w:hAnsi="Times New Roman" w:cs="Times New Roman"/>
      </w:rPr>
      <w:fldChar w:fldCharType="end"/>
    </w:r>
  </w:p>
  <w:p w14:paraId="5C448191" w14:textId="77777777" w:rsidR="00CE5534" w:rsidRDefault="00CE5534">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2F"/>
    <w:rsid w:val="0002227B"/>
    <w:rsid w:val="000327F4"/>
    <w:rsid w:val="00040794"/>
    <w:rsid w:val="000A1150"/>
    <w:rsid w:val="0012385E"/>
    <w:rsid w:val="001A132F"/>
    <w:rsid w:val="001B2544"/>
    <w:rsid w:val="001F23F2"/>
    <w:rsid w:val="002561C4"/>
    <w:rsid w:val="00264E97"/>
    <w:rsid w:val="00275141"/>
    <w:rsid w:val="002A090A"/>
    <w:rsid w:val="002A5EB3"/>
    <w:rsid w:val="002B6DF8"/>
    <w:rsid w:val="002E5A14"/>
    <w:rsid w:val="00302540"/>
    <w:rsid w:val="003A14F0"/>
    <w:rsid w:val="003C3C0A"/>
    <w:rsid w:val="00425290"/>
    <w:rsid w:val="0053172C"/>
    <w:rsid w:val="00540895"/>
    <w:rsid w:val="005F289B"/>
    <w:rsid w:val="00601F98"/>
    <w:rsid w:val="006659C9"/>
    <w:rsid w:val="006E7BBF"/>
    <w:rsid w:val="00752E2E"/>
    <w:rsid w:val="00756120"/>
    <w:rsid w:val="00772C01"/>
    <w:rsid w:val="007D487E"/>
    <w:rsid w:val="007F1C4E"/>
    <w:rsid w:val="008773B3"/>
    <w:rsid w:val="009B407B"/>
    <w:rsid w:val="00AB08F0"/>
    <w:rsid w:val="00B57359"/>
    <w:rsid w:val="00B71361"/>
    <w:rsid w:val="00B84A2F"/>
    <w:rsid w:val="00BD5CE6"/>
    <w:rsid w:val="00BF393B"/>
    <w:rsid w:val="00C22600"/>
    <w:rsid w:val="00CD5469"/>
    <w:rsid w:val="00CE2744"/>
    <w:rsid w:val="00CE5534"/>
    <w:rsid w:val="00CF4709"/>
    <w:rsid w:val="00D72326"/>
    <w:rsid w:val="00E000FD"/>
    <w:rsid w:val="00FB39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171D7"/>
  <w15:chartTrackingRefBased/>
  <w15:docId w15:val="{7F1A3497-49F0-43A2-B2CD-61997C0B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534"/>
    <w:rPr>
      <w:kern w:val="0"/>
      <w14:ligatures w14:val="none"/>
    </w:rPr>
  </w:style>
  <w:style w:type="paragraph" w:styleId="1">
    <w:name w:val="heading 1"/>
    <w:basedOn w:val="a"/>
    <w:next w:val="a"/>
    <w:link w:val="10"/>
    <w:uiPriority w:val="9"/>
    <w:qFormat/>
    <w:rsid w:val="001A132F"/>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1A132F"/>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1A132F"/>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1A132F"/>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1A132F"/>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1A132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1A132F"/>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1A132F"/>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1A132F"/>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132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A132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A132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A132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A132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A132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A132F"/>
    <w:rPr>
      <w:rFonts w:eastAsiaTheme="majorEastAsia" w:cstheme="majorBidi"/>
      <w:color w:val="595959" w:themeColor="text1" w:themeTint="A6"/>
    </w:rPr>
  </w:style>
  <w:style w:type="character" w:customStyle="1" w:styleId="80">
    <w:name w:val="Заголовок 8 Знак"/>
    <w:basedOn w:val="a0"/>
    <w:link w:val="8"/>
    <w:uiPriority w:val="9"/>
    <w:semiHidden/>
    <w:rsid w:val="001A132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A132F"/>
    <w:rPr>
      <w:rFonts w:eastAsiaTheme="majorEastAsia" w:cstheme="majorBidi"/>
      <w:color w:val="272727" w:themeColor="text1" w:themeTint="D8"/>
    </w:rPr>
  </w:style>
  <w:style w:type="paragraph" w:styleId="a3">
    <w:name w:val="Title"/>
    <w:basedOn w:val="a"/>
    <w:next w:val="a"/>
    <w:link w:val="a4"/>
    <w:uiPriority w:val="10"/>
    <w:qFormat/>
    <w:rsid w:val="001A132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1A13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132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1A132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A132F"/>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1A132F"/>
    <w:rPr>
      <w:i/>
      <w:iCs/>
      <w:color w:val="404040" w:themeColor="text1" w:themeTint="BF"/>
    </w:rPr>
  </w:style>
  <w:style w:type="paragraph" w:styleId="a7">
    <w:name w:val="List Paragraph"/>
    <w:basedOn w:val="a"/>
    <w:uiPriority w:val="34"/>
    <w:qFormat/>
    <w:rsid w:val="001A132F"/>
    <w:pPr>
      <w:ind w:left="720"/>
      <w:contextualSpacing/>
    </w:pPr>
    <w:rPr>
      <w:kern w:val="2"/>
      <w14:ligatures w14:val="standardContextual"/>
    </w:rPr>
  </w:style>
  <w:style w:type="character" w:styleId="a8">
    <w:name w:val="Intense Emphasis"/>
    <w:basedOn w:val="a0"/>
    <w:uiPriority w:val="21"/>
    <w:qFormat/>
    <w:rsid w:val="001A132F"/>
    <w:rPr>
      <w:i/>
      <w:iCs/>
      <w:color w:val="2F5496" w:themeColor="accent1" w:themeShade="BF"/>
    </w:rPr>
  </w:style>
  <w:style w:type="paragraph" w:styleId="a9">
    <w:name w:val="Intense Quote"/>
    <w:basedOn w:val="a"/>
    <w:next w:val="a"/>
    <w:link w:val="aa"/>
    <w:uiPriority w:val="30"/>
    <w:qFormat/>
    <w:rsid w:val="001A13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1A132F"/>
    <w:rPr>
      <w:i/>
      <w:iCs/>
      <w:color w:val="2F5496" w:themeColor="accent1" w:themeShade="BF"/>
    </w:rPr>
  </w:style>
  <w:style w:type="character" w:styleId="ab">
    <w:name w:val="Intense Reference"/>
    <w:basedOn w:val="a0"/>
    <w:uiPriority w:val="32"/>
    <w:qFormat/>
    <w:rsid w:val="001A132F"/>
    <w:rPr>
      <w:b/>
      <w:bCs/>
      <w:smallCaps/>
      <w:color w:val="2F5496" w:themeColor="accent1" w:themeShade="BF"/>
      <w:spacing w:val="5"/>
    </w:rPr>
  </w:style>
  <w:style w:type="paragraph" w:styleId="ac">
    <w:name w:val="header"/>
    <w:basedOn w:val="a"/>
    <w:link w:val="ad"/>
    <w:uiPriority w:val="99"/>
    <w:unhideWhenUsed/>
    <w:rsid w:val="00CE5534"/>
    <w:pPr>
      <w:tabs>
        <w:tab w:val="center" w:pos="4819"/>
        <w:tab w:val="right" w:pos="9639"/>
      </w:tabs>
      <w:spacing w:after="0" w:line="240" w:lineRule="auto"/>
    </w:pPr>
    <w:rPr>
      <w:kern w:val="2"/>
      <w14:ligatures w14:val="standardContextual"/>
    </w:rPr>
  </w:style>
  <w:style w:type="character" w:customStyle="1" w:styleId="ad">
    <w:name w:val="Верхний колонтитул Знак"/>
    <w:basedOn w:val="a0"/>
    <w:link w:val="ac"/>
    <w:uiPriority w:val="99"/>
    <w:rsid w:val="00CE5534"/>
  </w:style>
  <w:style w:type="paragraph" w:styleId="ae">
    <w:name w:val="footer"/>
    <w:basedOn w:val="a"/>
    <w:link w:val="af"/>
    <w:uiPriority w:val="99"/>
    <w:unhideWhenUsed/>
    <w:rsid w:val="00CE5534"/>
    <w:pPr>
      <w:tabs>
        <w:tab w:val="center" w:pos="4819"/>
        <w:tab w:val="right" w:pos="9639"/>
      </w:tabs>
      <w:spacing w:after="0" w:line="240" w:lineRule="auto"/>
    </w:pPr>
    <w:rPr>
      <w:kern w:val="2"/>
      <w14:ligatures w14:val="standardContextual"/>
    </w:rPr>
  </w:style>
  <w:style w:type="character" w:customStyle="1" w:styleId="af">
    <w:name w:val="Нижний колонтитул Знак"/>
    <w:basedOn w:val="a0"/>
    <w:link w:val="ae"/>
    <w:uiPriority w:val="99"/>
    <w:rsid w:val="00CE5534"/>
  </w:style>
  <w:style w:type="character" w:styleId="af0">
    <w:name w:val="page number"/>
    <w:basedOn w:val="a0"/>
    <w:rsid w:val="00CE5534"/>
  </w:style>
  <w:style w:type="table" w:styleId="af1">
    <w:name w:val="Table Grid"/>
    <w:basedOn w:val="a1"/>
    <w:uiPriority w:val="39"/>
    <w:rsid w:val="00CE553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3687</Words>
  <Characters>2102</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VINGA</dc:creator>
  <cp:keywords/>
  <dc:description/>
  <cp:lastModifiedBy>marinashere@gmail.com</cp:lastModifiedBy>
  <cp:revision>18</cp:revision>
  <cp:lastPrinted>2026-01-19T13:00:00Z</cp:lastPrinted>
  <dcterms:created xsi:type="dcterms:W3CDTF">2025-12-05T12:50:00Z</dcterms:created>
  <dcterms:modified xsi:type="dcterms:W3CDTF">2026-04-21T05:51:00Z</dcterms:modified>
</cp:coreProperties>
</file>