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074" w:rsidRPr="001E0074" w:rsidRDefault="00D54017" w:rsidP="005D2F53">
      <w:pPr>
        <w:pStyle w:val="8"/>
        <w:tabs>
          <w:tab w:val="left" w:pos="900"/>
        </w:tabs>
        <w:spacing w:before="0"/>
        <w:ind w:left="6096"/>
        <w:jc w:val="both"/>
        <w:rPr>
          <w:rFonts w:ascii="Times New Roman" w:hAnsi="Times New Roman"/>
          <w:bCs/>
          <w:i w:val="0"/>
          <w:iCs w:val="0"/>
          <w:lang w:val="uk-UA"/>
        </w:rPr>
      </w:pPr>
      <w:r w:rsidRPr="001E0074">
        <w:rPr>
          <w:rFonts w:ascii="Times New Roman" w:hAnsi="Times New Roman"/>
          <w:bCs/>
          <w:i w:val="0"/>
          <w:iCs w:val="0"/>
          <w:lang w:val="uk-UA"/>
        </w:rPr>
        <w:t xml:space="preserve">Додаток </w:t>
      </w:r>
    </w:p>
    <w:p w:rsidR="00D54017" w:rsidRPr="001E0074" w:rsidRDefault="00D54017" w:rsidP="005D2F53">
      <w:pPr>
        <w:pStyle w:val="8"/>
        <w:tabs>
          <w:tab w:val="left" w:pos="900"/>
        </w:tabs>
        <w:spacing w:before="0"/>
        <w:ind w:left="6096"/>
        <w:jc w:val="both"/>
        <w:rPr>
          <w:rFonts w:ascii="Times New Roman" w:hAnsi="Times New Roman"/>
          <w:bCs/>
          <w:i w:val="0"/>
          <w:iCs w:val="0"/>
          <w:lang w:val="uk-UA"/>
        </w:rPr>
      </w:pPr>
      <w:r w:rsidRPr="001E0074">
        <w:rPr>
          <w:rFonts w:ascii="Times New Roman" w:hAnsi="Times New Roman"/>
          <w:bCs/>
          <w:i w:val="0"/>
          <w:iCs w:val="0"/>
          <w:lang w:val="uk-UA"/>
        </w:rPr>
        <w:t>до рішення</w:t>
      </w:r>
      <w:r w:rsidR="001E0074" w:rsidRPr="001E0074">
        <w:rPr>
          <w:rFonts w:ascii="Times New Roman" w:hAnsi="Times New Roman"/>
          <w:bCs/>
          <w:i w:val="0"/>
          <w:iCs w:val="0"/>
          <w:lang w:val="uk-UA"/>
        </w:rPr>
        <w:t xml:space="preserve"> Тернівської міської ради  </w:t>
      </w:r>
      <w:r w:rsidRPr="001E0074">
        <w:rPr>
          <w:rFonts w:ascii="Times New Roman" w:hAnsi="Times New Roman"/>
          <w:i w:val="0"/>
          <w:lang w:val="uk-UA"/>
        </w:rPr>
        <w:t xml:space="preserve">від </w:t>
      </w:r>
      <w:r w:rsidR="005D2F53">
        <w:rPr>
          <w:rFonts w:ascii="Times New Roman" w:hAnsi="Times New Roman"/>
          <w:i w:val="0"/>
          <w:lang w:val="uk-UA"/>
        </w:rPr>
        <w:t>23.02.2026 року</w:t>
      </w:r>
      <w:r w:rsidRPr="001E0074">
        <w:rPr>
          <w:rFonts w:ascii="Times New Roman" w:hAnsi="Times New Roman"/>
          <w:i w:val="0"/>
          <w:lang w:val="uk-UA"/>
        </w:rPr>
        <w:t xml:space="preserve"> №</w:t>
      </w:r>
      <w:r w:rsidR="005D2F53" w:rsidRPr="005D2F53">
        <w:rPr>
          <w:rFonts w:ascii="Times New Roman" w:hAnsi="Times New Roman"/>
          <w:i w:val="0"/>
        </w:rPr>
        <w:t>109</w:t>
      </w:r>
      <w:r w:rsidR="005D2F53" w:rsidRPr="005D2F53">
        <w:rPr>
          <w:rFonts w:ascii="Times New Roman" w:hAnsi="Times New Roman"/>
          <w:i w:val="0"/>
          <w:lang w:val="uk-UA"/>
        </w:rPr>
        <w:t>8</w:t>
      </w:r>
      <w:r w:rsidR="005D2F53" w:rsidRPr="005D2F53">
        <w:rPr>
          <w:rFonts w:ascii="Times New Roman" w:hAnsi="Times New Roman"/>
          <w:i w:val="0"/>
        </w:rPr>
        <w:t>-46/</w:t>
      </w:r>
      <w:r w:rsidR="005D2F53" w:rsidRPr="005D2F53">
        <w:rPr>
          <w:rFonts w:ascii="Times New Roman" w:hAnsi="Times New Roman"/>
          <w:i w:val="0"/>
          <w:lang w:val="en-US"/>
        </w:rPr>
        <w:t>VIII</w:t>
      </w:r>
    </w:p>
    <w:p w:rsidR="00FF7687" w:rsidRPr="00A95B78" w:rsidRDefault="00237DB8" w:rsidP="00FF7687">
      <w:pPr>
        <w:pStyle w:val="8"/>
        <w:tabs>
          <w:tab w:val="left" w:pos="900"/>
        </w:tabs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</w:pPr>
      <w:r w:rsidRPr="00A95B78"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  <w:t>10.</w:t>
      </w:r>
      <w:r w:rsidR="00FF7687" w:rsidRPr="00A95B78">
        <w:rPr>
          <w:rFonts w:ascii="Times New Roman" w:hAnsi="Times New Roman"/>
          <w:bCs/>
          <w:i w:val="0"/>
          <w:iCs w:val="0"/>
          <w:sz w:val="28"/>
          <w:szCs w:val="28"/>
          <w:lang w:val="uk-UA"/>
        </w:rPr>
        <w:t>Прогнозні показники виконання програми</w:t>
      </w:r>
      <w:bookmarkStart w:id="0" w:name="_GoBack"/>
      <w:bookmarkEnd w:id="0"/>
    </w:p>
    <w:p w:rsidR="00237DB8" w:rsidRPr="00A95B78" w:rsidRDefault="00237DB8" w:rsidP="00237DB8">
      <w:pPr>
        <w:rPr>
          <w:lang w:val="uk-UA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51"/>
        <w:gridCol w:w="1468"/>
        <w:gridCol w:w="1469"/>
        <w:gridCol w:w="1469"/>
        <w:gridCol w:w="1469"/>
        <w:gridCol w:w="1469"/>
      </w:tblGrid>
      <w:tr w:rsidR="00A95B78" w:rsidRPr="00A95B78" w:rsidTr="002A17F6">
        <w:tc>
          <w:tcPr>
            <w:tcW w:w="9195" w:type="dxa"/>
            <w:gridSpan w:val="6"/>
          </w:tcPr>
          <w:p w:rsidR="00A95B78" w:rsidRPr="00A95B78" w:rsidRDefault="00A95B78" w:rsidP="00237DB8">
            <w:pPr>
              <w:rPr>
                <w:b/>
                <w:bCs/>
                <w:lang w:val="uk-UA"/>
              </w:rPr>
            </w:pPr>
            <w:r w:rsidRPr="00A95B78">
              <w:rPr>
                <w:b/>
                <w:bCs/>
                <w:lang w:val="uk-UA"/>
              </w:rPr>
              <w:t>Житлово-комунальна сфера</w:t>
            </w:r>
          </w:p>
        </w:tc>
      </w:tr>
      <w:tr w:rsidR="00A95B78" w:rsidRPr="00A95B78" w:rsidTr="000234DA">
        <w:tc>
          <w:tcPr>
            <w:tcW w:w="9195" w:type="dxa"/>
            <w:gridSpan w:val="6"/>
          </w:tcPr>
          <w:p w:rsidR="00A95B78" w:rsidRPr="00A95B78" w:rsidRDefault="00A95B78" w:rsidP="00A95B78">
            <w:pPr>
              <w:rPr>
                <w:b/>
                <w:bCs/>
                <w:lang w:val="uk-UA"/>
              </w:rPr>
            </w:pPr>
            <w:r w:rsidRPr="00A95B78">
              <w:rPr>
                <w:b/>
                <w:bCs/>
                <w:lang w:val="uk-UA"/>
              </w:rPr>
              <w:t>Управління житлово-комунального господарства та капітального будівництва Тернівської міської ради</w:t>
            </w:r>
          </w:p>
        </w:tc>
      </w:tr>
      <w:tr w:rsidR="00A95B78" w:rsidRPr="00A95B78" w:rsidTr="00A95B78">
        <w:tc>
          <w:tcPr>
            <w:tcW w:w="1851" w:type="dxa"/>
          </w:tcPr>
          <w:p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Показники</w:t>
            </w:r>
          </w:p>
          <w:p w:rsidR="00A95B78" w:rsidRPr="00A95B78" w:rsidRDefault="00A95B78" w:rsidP="00A95B78">
            <w:pPr>
              <w:jc w:val="center"/>
              <w:rPr>
                <w:lang w:val="uk-UA"/>
              </w:rPr>
            </w:pPr>
          </w:p>
        </w:tc>
        <w:tc>
          <w:tcPr>
            <w:tcW w:w="1468" w:type="dxa"/>
          </w:tcPr>
          <w:p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Од. виміру</w:t>
            </w:r>
          </w:p>
        </w:tc>
        <w:tc>
          <w:tcPr>
            <w:tcW w:w="1469" w:type="dxa"/>
          </w:tcPr>
          <w:p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Факт. 2024</w:t>
            </w:r>
          </w:p>
        </w:tc>
        <w:tc>
          <w:tcPr>
            <w:tcW w:w="1469" w:type="dxa"/>
          </w:tcPr>
          <w:p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Очікуване 2025рік</w:t>
            </w:r>
          </w:p>
        </w:tc>
        <w:tc>
          <w:tcPr>
            <w:tcW w:w="1469" w:type="dxa"/>
          </w:tcPr>
          <w:p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Факт на 01.10.2025</w:t>
            </w:r>
          </w:p>
        </w:tc>
        <w:tc>
          <w:tcPr>
            <w:tcW w:w="1469" w:type="dxa"/>
          </w:tcPr>
          <w:p w:rsidR="00A95B7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Прогноз 2026</w:t>
            </w:r>
          </w:p>
        </w:tc>
      </w:tr>
      <w:tr w:rsidR="00237DB8" w:rsidRPr="00A95B78" w:rsidTr="00A95B78">
        <w:tc>
          <w:tcPr>
            <w:tcW w:w="1851" w:type="dxa"/>
          </w:tcPr>
          <w:p w:rsid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Виконання висотного топограф</w:t>
            </w:r>
            <w:r>
              <w:rPr>
                <w:lang w:val="uk-UA"/>
              </w:rPr>
              <w:t>о</w:t>
            </w:r>
            <w:r w:rsidRPr="00A95B78">
              <w:rPr>
                <w:lang w:val="uk-UA"/>
              </w:rPr>
              <w:t>-геодезичного знімання в</w:t>
            </w:r>
          </w:p>
          <w:p w:rsidR="00237DB8" w:rsidRPr="00A95B78" w:rsidRDefault="00A95B78" w:rsidP="00A95B78">
            <w:pPr>
              <w:jc w:val="center"/>
              <w:rPr>
                <w:lang w:val="uk-UA"/>
              </w:rPr>
            </w:pPr>
            <w:r w:rsidRPr="00A95B78">
              <w:rPr>
                <w:lang w:val="uk-UA"/>
              </w:rPr>
              <w:t>М1:1000</w:t>
            </w:r>
            <w:r>
              <w:rPr>
                <w:lang w:val="uk-UA"/>
              </w:rPr>
              <w:t xml:space="preserve"> земельних ділянок розташованих за межами населених пунктів, для подальшого </w:t>
            </w:r>
            <w:proofErr w:type="spellStart"/>
            <w:r>
              <w:rPr>
                <w:lang w:val="uk-UA"/>
              </w:rPr>
              <w:t>проєктування</w:t>
            </w:r>
            <w:proofErr w:type="spellEnd"/>
            <w:r>
              <w:rPr>
                <w:lang w:val="uk-UA"/>
              </w:rPr>
              <w:t xml:space="preserve"> централізованого водопостачання </w:t>
            </w:r>
            <w:proofErr w:type="spellStart"/>
            <w:r>
              <w:rPr>
                <w:lang w:val="uk-UA"/>
              </w:rPr>
              <w:t>м.Тернівка</w:t>
            </w:r>
            <w:proofErr w:type="spellEnd"/>
          </w:p>
        </w:tc>
        <w:tc>
          <w:tcPr>
            <w:tcW w:w="1468" w:type="dxa"/>
          </w:tcPr>
          <w:p w:rsidR="00237DB8" w:rsidRPr="00A95B78" w:rsidRDefault="00A95B78" w:rsidP="00A95B7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тис.грн</w:t>
            </w:r>
            <w:proofErr w:type="spellEnd"/>
          </w:p>
        </w:tc>
        <w:tc>
          <w:tcPr>
            <w:tcW w:w="1469" w:type="dxa"/>
          </w:tcPr>
          <w:p w:rsidR="00237DB8" w:rsidRPr="00A95B78" w:rsidRDefault="00A95B78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:rsidR="00237DB8" w:rsidRPr="00A95B78" w:rsidRDefault="00A95B78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:rsidR="00237DB8" w:rsidRPr="00A95B78" w:rsidRDefault="00A95B78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69" w:type="dxa"/>
          </w:tcPr>
          <w:p w:rsidR="00237DB8" w:rsidRPr="00A95B78" w:rsidRDefault="00A95B78" w:rsidP="00A95B7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</w:t>
            </w:r>
          </w:p>
        </w:tc>
      </w:tr>
    </w:tbl>
    <w:p w:rsidR="00237DB8" w:rsidRPr="00237DB8" w:rsidRDefault="00237DB8" w:rsidP="00237DB8">
      <w:pPr>
        <w:rPr>
          <w:highlight w:val="yellow"/>
          <w:lang w:val="uk-UA"/>
        </w:rPr>
      </w:pPr>
    </w:p>
    <w:p w:rsidR="003D0D74" w:rsidRPr="00FB2AC4" w:rsidRDefault="003D0D74" w:rsidP="003D0D74"/>
    <w:tbl>
      <w:tblPr>
        <w:tblStyle w:val="a5"/>
        <w:tblW w:w="9781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5104"/>
      </w:tblGrid>
      <w:tr w:rsidR="0067709C" w:rsidRPr="00FB2AC4" w:rsidTr="0067709C">
        <w:tc>
          <w:tcPr>
            <w:tcW w:w="4677" w:type="dxa"/>
          </w:tcPr>
          <w:p w:rsidR="0067709C" w:rsidRPr="00C87041" w:rsidRDefault="00237DB8" w:rsidP="0067709C">
            <w:pPr>
              <w:tabs>
                <w:tab w:val="left" w:pos="16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Секретар ради</w:t>
            </w:r>
          </w:p>
        </w:tc>
        <w:tc>
          <w:tcPr>
            <w:tcW w:w="5104" w:type="dxa"/>
          </w:tcPr>
          <w:p w:rsidR="0067709C" w:rsidRPr="00C87041" w:rsidRDefault="00237DB8" w:rsidP="0067709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Жанна ШКУТ</w:t>
            </w:r>
          </w:p>
        </w:tc>
      </w:tr>
    </w:tbl>
    <w:p w:rsidR="0067709C" w:rsidRPr="00FB2AC4" w:rsidRDefault="0067709C" w:rsidP="00C87041"/>
    <w:sectPr w:rsidR="0067709C" w:rsidRPr="00FB2AC4" w:rsidSect="00101AFD">
      <w:pgSz w:w="11906" w:h="16838"/>
      <w:pgMar w:top="284" w:right="424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E0832"/>
    <w:rsid w:val="000130C9"/>
    <w:rsid w:val="000214F5"/>
    <w:rsid w:val="00031094"/>
    <w:rsid w:val="000B0742"/>
    <w:rsid w:val="00101AFD"/>
    <w:rsid w:val="00123C0A"/>
    <w:rsid w:val="00132A61"/>
    <w:rsid w:val="001D37BD"/>
    <w:rsid w:val="001E0074"/>
    <w:rsid w:val="001F46DF"/>
    <w:rsid w:val="00237DB8"/>
    <w:rsid w:val="00296940"/>
    <w:rsid w:val="002C2AAD"/>
    <w:rsid w:val="002D21C6"/>
    <w:rsid w:val="00301557"/>
    <w:rsid w:val="003268DE"/>
    <w:rsid w:val="003649D3"/>
    <w:rsid w:val="003A6324"/>
    <w:rsid w:val="003D0D74"/>
    <w:rsid w:val="0045447A"/>
    <w:rsid w:val="00490077"/>
    <w:rsid w:val="005D2F53"/>
    <w:rsid w:val="00602E7E"/>
    <w:rsid w:val="00604597"/>
    <w:rsid w:val="00624038"/>
    <w:rsid w:val="00653CD7"/>
    <w:rsid w:val="0067709C"/>
    <w:rsid w:val="006847B8"/>
    <w:rsid w:val="006B5D10"/>
    <w:rsid w:val="00747343"/>
    <w:rsid w:val="007B28CA"/>
    <w:rsid w:val="007C79D2"/>
    <w:rsid w:val="0085514A"/>
    <w:rsid w:val="00883163"/>
    <w:rsid w:val="008F7210"/>
    <w:rsid w:val="00A07C80"/>
    <w:rsid w:val="00A56C6B"/>
    <w:rsid w:val="00A6273B"/>
    <w:rsid w:val="00A8500C"/>
    <w:rsid w:val="00A87B6D"/>
    <w:rsid w:val="00A95B78"/>
    <w:rsid w:val="00AA6A22"/>
    <w:rsid w:val="00B25209"/>
    <w:rsid w:val="00C27733"/>
    <w:rsid w:val="00C560BE"/>
    <w:rsid w:val="00C87041"/>
    <w:rsid w:val="00CF0A3A"/>
    <w:rsid w:val="00D54017"/>
    <w:rsid w:val="00D567D2"/>
    <w:rsid w:val="00E0762C"/>
    <w:rsid w:val="00E46757"/>
    <w:rsid w:val="00E50DB5"/>
    <w:rsid w:val="00E77385"/>
    <w:rsid w:val="00EB1E3D"/>
    <w:rsid w:val="00EC54D8"/>
    <w:rsid w:val="00EE0832"/>
    <w:rsid w:val="00EE1874"/>
    <w:rsid w:val="00EE677F"/>
    <w:rsid w:val="00FB278F"/>
    <w:rsid w:val="00FB2AC4"/>
    <w:rsid w:val="00FF7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83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8">
    <w:name w:val="heading 8"/>
    <w:basedOn w:val="a"/>
    <w:next w:val="a"/>
    <w:link w:val="80"/>
    <w:unhideWhenUsed/>
    <w:qFormat/>
    <w:rsid w:val="00EE083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E0832"/>
    <w:rPr>
      <w:rFonts w:ascii="Calibri" w:eastAsia="Times New Roman" w:hAnsi="Calibri" w:cs="Times New Roman"/>
      <w:i/>
      <w:iCs/>
      <w:sz w:val="24"/>
      <w:szCs w:val="24"/>
      <w:lang w:val="ru-RU" w:eastAsia="ar-SA"/>
    </w:rPr>
  </w:style>
  <w:style w:type="paragraph" w:styleId="a3">
    <w:name w:val="Body Text"/>
    <w:basedOn w:val="a"/>
    <w:link w:val="a4"/>
    <w:rsid w:val="00EE0832"/>
    <w:pPr>
      <w:tabs>
        <w:tab w:val="left" w:pos="1134"/>
      </w:tabs>
    </w:pPr>
    <w:rPr>
      <w:rFonts w:ascii="Courier New" w:hAnsi="Courier New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EE0832"/>
    <w:rPr>
      <w:rFonts w:ascii="Courier New" w:eastAsia="Times New Roman" w:hAnsi="Courier New" w:cs="Times New Roman"/>
      <w:sz w:val="24"/>
      <w:szCs w:val="20"/>
      <w:lang w:eastAsia="ar-SA"/>
    </w:rPr>
  </w:style>
  <w:style w:type="table" w:styleId="a5">
    <w:name w:val="Table Grid"/>
    <w:basedOn w:val="a1"/>
    <w:uiPriority w:val="39"/>
    <w:rsid w:val="00677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aliases w:val="Подпись к рис.,Ïîäïèñü ê ðèñ.,Ïîäïèñü ê ðèñ. Знак"/>
    <w:basedOn w:val="a"/>
    <w:link w:val="a7"/>
    <w:rsid w:val="003268DE"/>
    <w:pPr>
      <w:spacing w:after="120"/>
      <w:ind w:left="283"/>
    </w:pPr>
  </w:style>
  <w:style w:type="character" w:customStyle="1" w:styleId="a7">
    <w:name w:val="Основной текст с отступом Знак"/>
    <w:aliases w:val="Подпись к рис. Знак,Ïîäïèñü ê ðèñ. Знак1,Ïîäïèñü ê ðèñ. Знак Знак"/>
    <w:basedOn w:val="a0"/>
    <w:link w:val="a6"/>
    <w:rsid w:val="003268D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D828E-B5C3-4F95-A45C-03ADAC023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Nataly</dc:creator>
  <cp:keywords/>
  <dc:description/>
  <cp:lastModifiedBy>Аня</cp:lastModifiedBy>
  <cp:revision>38</cp:revision>
  <cp:lastPrinted>2026-02-16T09:23:00Z</cp:lastPrinted>
  <dcterms:created xsi:type="dcterms:W3CDTF">2022-02-10T12:39:00Z</dcterms:created>
  <dcterms:modified xsi:type="dcterms:W3CDTF">2026-02-25T07:20:00Z</dcterms:modified>
</cp:coreProperties>
</file>