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236EE" w14:textId="31F080F5" w:rsidR="00FD637D" w:rsidRDefault="00FD637D" w:rsidP="00FD637D">
      <w:pPr>
        <w:ind w:left="7088"/>
        <w:rPr>
          <w:lang w:val="uk-UA"/>
        </w:rPr>
      </w:pPr>
      <w:r w:rsidRPr="00FD637D">
        <w:rPr>
          <w:lang w:val="uk-UA"/>
        </w:rPr>
        <w:t>Додаток 1 до</w:t>
      </w:r>
      <w:r w:rsidR="00AE0753">
        <w:rPr>
          <w:lang w:val="uk-UA"/>
        </w:rPr>
        <w:t xml:space="preserve"> </w:t>
      </w:r>
      <w:r w:rsidRPr="00FD637D">
        <w:rPr>
          <w:lang w:val="uk-UA"/>
        </w:rPr>
        <w:t xml:space="preserve">рішення </w:t>
      </w:r>
    </w:p>
    <w:p w14:paraId="5F623B1A" w14:textId="77777777" w:rsidR="00FD637D" w:rsidRPr="00FD637D" w:rsidRDefault="00B3588C" w:rsidP="00FD637D">
      <w:pPr>
        <w:ind w:left="7088"/>
        <w:rPr>
          <w:lang w:val="uk-UA"/>
        </w:rPr>
      </w:pPr>
      <w:r>
        <w:rPr>
          <w:lang w:val="uk-UA"/>
        </w:rPr>
        <w:t>Тернівської міської ради</w:t>
      </w:r>
    </w:p>
    <w:p w14:paraId="56822AFD" w14:textId="3C6B0125" w:rsidR="00FD637D" w:rsidRPr="00D75E82" w:rsidRDefault="00B3588C" w:rsidP="00D75E82">
      <w:pPr>
        <w:ind w:left="7088" w:right="-143"/>
        <w:rPr>
          <w:lang w:val="en-US"/>
        </w:rPr>
      </w:pPr>
      <w:r>
        <w:rPr>
          <w:lang w:val="uk-UA"/>
        </w:rPr>
        <w:t xml:space="preserve">від </w:t>
      </w:r>
      <w:r w:rsidR="00D75E82">
        <w:rPr>
          <w:lang w:val="en-US"/>
        </w:rPr>
        <w:t>12.03.</w:t>
      </w:r>
      <w:r>
        <w:rPr>
          <w:lang w:val="uk-UA"/>
        </w:rPr>
        <w:t>2024р. №</w:t>
      </w:r>
      <w:r w:rsidR="00D75E82">
        <w:rPr>
          <w:lang w:val="en-US"/>
        </w:rPr>
        <w:t xml:space="preserve"> 632-31/VIII</w:t>
      </w:r>
    </w:p>
    <w:p w14:paraId="5AB7FDE1" w14:textId="77777777" w:rsidR="00FD637D" w:rsidRDefault="00FD637D" w:rsidP="005A74FC">
      <w:pPr>
        <w:jc w:val="center"/>
        <w:rPr>
          <w:b/>
          <w:sz w:val="28"/>
          <w:szCs w:val="28"/>
          <w:lang w:val="uk-UA"/>
        </w:rPr>
      </w:pPr>
    </w:p>
    <w:p w14:paraId="5F939600" w14:textId="77777777" w:rsidR="005A74FC" w:rsidRDefault="005A74FC" w:rsidP="005A74FC">
      <w:pPr>
        <w:jc w:val="center"/>
        <w:rPr>
          <w:b/>
          <w:sz w:val="28"/>
          <w:szCs w:val="28"/>
          <w:lang w:val="uk-UA"/>
        </w:rPr>
      </w:pPr>
      <w:r w:rsidRPr="00E25265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ОРЯДОК</w:t>
      </w:r>
    </w:p>
    <w:p w14:paraId="3BEE621B" w14:textId="77777777" w:rsidR="005A74FC" w:rsidRPr="00B02F4F" w:rsidRDefault="00322056" w:rsidP="005A74FC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проведення конкурсу бізнес-проє</w:t>
      </w:r>
      <w:r w:rsidR="005A74FC" w:rsidRPr="00B02F4F">
        <w:rPr>
          <w:b/>
          <w:i/>
          <w:sz w:val="28"/>
          <w:szCs w:val="28"/>
          <w:lang w:val="uk-UA"/>
        </w:rPr>
        <w:t>ктів для їх співфінансування з місцевого бюджету Тернівської міської територіальної громади</w:t>
      </w:r>
    </w:p>
    <w:p w14:paraId="4336730F" w14:textId="77777777" w:rsidR="005A74FC" w:rsidRDefault="005A74FC" w:rsidP="005A74FC">
      <w:pPr>
        <w:jc w:val="center"/>
        <w:rPr>
          <w:b/>
          <w:sz w:val="28"/>
          <w:szCs w:val="28"/>
          <w:lang w:val="uk-UA"/>
        </w:rPr>
      </w:pPr>
    </w:p>
    <w:p w14:paraId="1AE8EAB5" w14:textId="77777777" w:rsidR="005A74FC" w:rsidRDefault="005A74FC" w:rsidP="005A74F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E5F30">
        <w:rPr>
          <w:rFonts w:ascii="Times New Roman" w:hAnsi="Times New Roman"/>
          <w:b/>
          <w:sz w:val="28"/>
          <w:szCs w:val="28"/>
          <w:lang w:val="uk-UA"/>
        </w:rPr>
        <w:t>1. Загальні положення</w:t>
      </w:r>
    </w:p>
    <w:p w14:paraId="7480D693" w14:textId="77777777" w:rsidR="00B02F4F" w:rsidRPr="00CE5F30" w:rsidRDefault="00B02F4F" w:rsidP="005A74FC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B4C7C8" w14:textId="77777777" w:rsidR="00B02F4F" w:rsidRDefault="005A74FC" w:rsidP="001F790C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5A74FC">
        <w:rPr>
          <w:sz w:val="28"/>
          <w:szCs w:val="28"/>
          <w:lang w:val="uk-UA"/>
        </w:rPr>
        <w:t>1.1  Порядок розроблено на підставі Закону України «Про розвиток та державну підтримку малого і середнього підприємництва в Україні</w:t>
      </w:r>
      <w:r>
        <w:rPr>
          <w:sz w:val="28"/>
          <w:szCs w:val="28"/>
          <w:lang w:val="uk-UA"/>
        </w:rPr>
        <w:t xml:space="preserve">», </w:t>
      </w:r>
      <w:r w:rsidR="007D6FE2" w:rsidRPr="005A74FC">
        <w:rPr>
          <w:sz w:val="28"/>
          <w:szCs w:val="28"/>
          <w:lang w:val="uk-UA"/>
        </w:rPr>
        <w:t xml:space="preserve">Закону України </w:t>
      </w:r>
      <w:r w:rsidR="007D6FE2">
        <w:rPr>
          <w:sz w:val="28"/>
          <w:szCs w:val="28"/>
          <w:lang w:val="uk-UA"/>
        </w:rPr>
        <w:t>«</w:t>
      </w:r>
      <w:r w:rsidR="007D6FE2" w:rsidRPr="007D6FE2">
        <w:rPr>
          <w:sz w:val="28"/>
          <w:szCs w:val="28"/>
          <w:lang w:val="uk-UA"/>
        </w:rPr>
        <w:t>Про Національну програму сприяння розвитку малого підприємництва в Україні</w:t>
      </w:r>
      <w:r w:rsidR="007D6FE2">
        <w:rPr>
          <w:sz w:val="28"/>
          <w:szCs w:val="28"/>
          <w:lang w:val="uk-UA"/>
        </w:rPr>
        <w:t xml:space="preserve">», Програми </w:t>
      </w:r>
      <w:r w:rsidR="007D6FE2" w:rsidRPr="00DE2A33">
        <w:rPr>
          <w:sz w:val="28"/>
          <w:szCs w:val="28"/>
          <w:lang w:val="uk-UA"/>
        </w:rPr>
        <w:t>розвитку малого та середнього підприємництва м</w:t>
      </w:r>
      <w:r w:rsidR="007D6FE2">
        <w:rPr>
          <w:sz w:val="28"/>
          <w:szCs w:val="28"/>
          <w:lang w:val="uk-UA"/>
        </w:rPr>
        <w:t>іста Тернівка на 2024-2025</w:t>
      </w:r>
      <w:r w:rsidR="007D6FE2" w:rsidRPr="00DE2A33">
        <w:rPr>
          <w:sz w:val="28"/>
          <w:szCs w:val="28"/>
          <w:lang w:val="uk-UA"/>
        </w:rPr>
        <w:t xml:space="preserve"> роки</w:t>
      </w:r>
      <w:r w:rsidR="007D6FE2">
        <w:rPr>
          <w:sz w:val="28"/>
          <w:szCs w:val="28"/>
          <w:lang w:val="uk-UA"/>
        </w:rPr>
        <w:t>, затвердженої рішенням Тернівської міської ради від 18.12.2023 року №586</w:t>
      </w:r>
      <w:r w:rsidR="0026799B">
        <w:rPr>
          <w:sz w:val="28"/>
          <w:szCs w:val="28"/>
          <w:lang w:val="uk-UA"/>
        </w:rPr>
        <w:t>-28/VIII, інших нормативно-правових до</w:t>
      </w:r>
      <w:r w:rsidR="00B02F4F">
        <w:rPr>
          <w:sz w:val="28"/>
          <w:szCs w:val="28"/>
          <w:lang w:val="uk-UA"/>
        </w:rPr>
        <w:t>кументів у сфері підприємництва.</w:t>
      </w:r>
      <w:r w:rsidR="0026799B">
        <w:rPr>
          <w:sz w:val="28"/>
          <w:szCs w:val="28"/>
          <w:lang w:val="uk-UA"/>
        </w:rPr>
        <w:t xml:space="preserve"> </w:t>
      </w:r>
      <w:r w:rsidR="0026799B" w:rsidRPr="0026799B">
        <w:rPr>
          <w:sz w:val="28"/>
          <w:szCs w:val="28"/>
          <w:lang w:val="uk-UA"/>
        </w:rPr>
        <w:t xml:space="preserve"> </w:t>
      </w:r>
    </w:p>
    <w:p w14:paraId="6B60F93A" w14:textId="77777777" w:rsidR="000809F6" w:rsidRDefault="0026799B" w:rsidP="001F790C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 </w:t>
      </w:r>
      <w:r w:rsidR="000809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Порядок визначає процедуру організації та проведення конкурсного відбору  бізнес-</w:t>
      </w:r>
      <w:r w:rsidR="000809F6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>ктів</w:t>
      </w:r>
      <w:r w:rsidR="000809F6">
        <w:rPr>
          <w:sz w:val="28"/>
          <w:szCs w:val="28"/>
          <w:lang w:val="uk-UA"/>
        </w:rPr>
        <w:t xml:space="preserve"> (далі – Конкурс)</w:t>
      </w:r>
      <w:r>
        <w:rPr>
          <w:sz w:val="28"/>
          <w:szCs w:val="28"/>
          <w:lang w:val="uk-UA"/>
        </w:rPr>
        <w:t xml:space="preserve"> серед представників </w:t>
      </w:r>
      <w:r w:rsidRPr="00DE2A33">
        <w:rPr>
          <w:sz w:val="28"/>
          <w:szCs w:val="28"/>
          <w:lang w:val="uk-UA"/>
        </w:rPr>
        <w:t>малого та середнього підприємництва</w:t>
      </w:r>
      <w:r w:rsidRPr="002679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Тернівської міської територіальної громади.</w:t>
      </w:r>
    </w:p>
    <w:p w14:paraId="02462168" w14:textId="77777777" w:rsidR="000809F6" w:rsidRDefault="000809F6" w:rsidP="001F790C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Pr="000809F6">
        <w:rPr>
          <w:sz w:val="28"/>
          <w:szCs w:val="28"/>
          <w:lang w:val="uk-UA"/>
        </w:rPr>
        <w:t xml:space="preserve"> Метою Конкурсу є відбір стартапів, інноваційних підприємницьких ідей</w:t>
      </w:r>
      <w:r>
        <w:rPr>
          <w:sz w:val="28"/>
          <w:szCs w:val="28"/>
          <w:lang w:val="uk-UA"/>
        </w:rPr>
        <w:t>,</w:t>
      </w:r>
      <w:r w:rsidRPr="000809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бізнес-проєктів</w:t>
      </w:r>
      <w:r w:rsidRPr="000809F6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їх реалізації в</w:t>
      </w:r>
      <w:r w:rsidRPr="007F3C38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Тернівській міській територіальній громаді</w:t>
      </w:r>
      <w:r w:rsidRPr="000809F6">
        <w:rPr>
          <w:sz w:val="28"/>
          <w:szCs w:val="28"/>
          <w:lang w:val="uk-UA"/>
        </w:rPr>
        <w:t>, які фінансуватимуться за рахунок коштів</w:t>
      </w:r>
      <w:r w:rsidRPr="007F3C38">
        <w:rPr>
          <w:sz w:val="28"/>
          <w:szCs w:val="28"/>
        </w:rPr>
        <w:t> </w:t>
      </w:r>
      <w:r w:rsidRPr="000809F6">
        <w:rPr>
          <w:sz w:val="28"/>
          <w:szCs w:val="28"/>
          <w:lang w:val="uk-UA"/>
        </w:rPr>
        <w:t>бюджету міської територіальної громади</w:t>
      </w:r>
      <w:r w:rsidRPr="007F3C38">
        <w:rPr>
          <w:sz w:val="28"/>
          <w:szCs w:val="28"/>
        </w:rPr>
        <w:t> </w:t>
      </w:r>
      <w:r w:rsidRPr="000809F6">
        <w:rPr>
          <w:sz w:val="28"/>
          <w:szCs w:val="28"/>
          <w:lang w:val="uk-UA"/>
        </w:rPr>
        <w:t>і спрямовані на розв’язання актуальних проблем суб’єктів малого і середнього підприємництва, їх інвестиційної та інноваційної активності, просування вироблених ними товарів (робіт, послуг), результатів інтелектуальної діяльності на внутрішні і зовнішні ринки.</w:t>
      </w:r>
    </w:p>
    <w:p w14:paraId="577C45A8" w14:textId="77777777" w:rsidR="000809F6" w:rsidRDefault="000809F6" w:rsidP="001F790C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 </w:t>
      </w:r>
      <w:r w:rsidRPr="000809F6">
        <w:rPr>
          <w:sz w:val="28"/>
          <w:szCs w:val="28"/>
          <w:lang w:val="uk-UA"/>
        </w:rPr>
        <w:t xml:space="preserve">Фінансування </w:t>
      </w:r>
      <w:r>
        <w:rPr>
          <w:sz w:val="28"/>
          <w:szCs w:val="28"/>
          <w:lang w:val="uk-UA"/>
        </w:rPr>
        <w:t>відібраних</w:t>
      </w:r>
      <w:r w:rsidRPr="000809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бізнес-проєктів </w:t>
      </w:r>
      <w:r w:rsidRPr="000809F6">
        <w:rPr>
          <w:sz w:val="28"/>
          <w:szCs w:val="28"/>
          <w:lang w:val="uk-UA"/>
        </w:rPr>
        <w:t xml:space="preserve"> здійснюється в рамках Програми </w:t>
      </w:r>
      <w:r w:rsidRPr="00DE2A33">
        <w:rPr>
          <w:sz w:val="28"/>
          <w:szCs w:val="28"/>
          <w:lang w:val="uk-UA"/>
        </w:rPr>
        <w:t>розвитку малого та середнього підприємництва м</w:t>
      </w:r>
      <w:r>
        <w:rPr>
          <w:sz w:val="28"/>
          <w:szCs w:val="28"/>
          <w:lang w:val="uk-UA"/>
        </w:rPr>
        <w:t>іста</w:t>
      </w:r>
      <w:r w:rsidR="00242FA1">
        <w:rPr>
          <w:sz w:val="28"/>
          <w:szCs w:val="28"/>
          <w:lang w:val="uk-UA"/>
        </w:rPr>
        <w:t xml:space="preserve"> Тернівка на відповідний період</w:t>
      </w:r>
      <w:r w:rsidR="002F4C84">
        <w:rPr>
          <w:sz w:val="28"/>
          <w:szCs w:val="28"/>
          <w:lang w:val="uk-UA"/>
        </w:rPr>
        <w:t>.</w:t>
      </w:r>
      <w:r w:rsidR="00242FA1">
        <w:rPr>
          <w:sz w:val="28"/>
          <w:szCs w:val="28"/>
          <w:lang w:val="uk-UA"/>
        </w:rPr>
        <w:t xml:space="preserve"> </w:t>
      </w:r>
      <w:r w:rsidR="002F4C84">
        <w:rPr>
          <w:sz w:val="28"/>
          <w:szCs w:val="28"/>
          <w:lang w:val="uk-UA"/>
        </w:rPr>
        <w:t xml:space="preserve">Фінансування кожного обраного проєкту </w:t>
      </w:r>
      <w:r w:rsidR="002F4C84" w:rsidRPr="000809F6">
        <w:rPr>
          <w:sz w:val="28"/>
          <w:szCs w:val="28"/>
          <w:lang w:val="uk-UA"/>
        </w:rPr>
        <w:t>здійснюється</w:t>
      </w:r>
      <w:r w:rsidR="00242FA1">
        <w:rPr>
          <w:sz w:val="28"/>
          <w:szCs w:val="28"/>
          <w:lang w:val="uk-UA"/>
        </w:rPr>
        <w:t xml:space="preserve"> в співвідношенні:</w:t>
      </w:r>
    </w:p>
    <w:p w14:paraId="558924AF" w14:textId="77777777" w:rsidR="00242FA1" w:rsidRDefault="00242FA1" w:rsidP="001F790C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- 50% кошторису проєкту-переможця фінансується за рахунок </w:t>
      </w:r>
      <w:r w:rsidRPr="00322056">
        <w:rPr>
          <w:sz w:val="28"/>
          <w:szCs w:val="28"/>
          <w:lang w:val="uk-UA"/>
        </w:rPr>
        <w:t>бюджету Тернівської міської територіальної громади</w:t>
      </w:r>
      <w:r>
        <w:rPr>
          <w:sz w:val="28"/>
          <w:szCs w:val="28"/>
          <w:lang w:val="uk-UA"/>
        </w:rPr>
        <w:t>;</w:t>
      </w:r>
    </w:p>
    <w:p w14:paraId="09513893" w14:textId="77777777" w:rsidR="00242FA1" w:rsidRDefault="00242FA1" w:rsidP="001F790C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- 50% - за рахунок власних коштів учасника, або з інших джерел не заборонених законодавством.</w:t>
      </w:r>
    </w:p>
    <w:p w14:paraId="0BF42191" w14:textId="77777777" w:rsidR="00C87FED" w:rsidRPr="00322056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322056">
        <w:rPr>
          <w:sz w:val="28"/>
          <w:szCs w:val="28"/>
          <w:lang w:val="uk-UA"/>
        </w:rPr>
        <w:t xml:space="preserve">1.5 Головним розпорядником коштів бюджету Тернівської міської територіальної громади на фінансову підтримку бізнес-проєктів згідно з Порядком є </w:t>
      </w:r>
      <w:r w:rsidR="001C181E">
        <w:rPr>
          <w:sz w:val="28"/>
          <w:szCs w:val="28"/>
          <w:lang w:val="uk-UA"/>
        </w:rPr>
        <w:t>виконавчий комітет Тернівської міської ради</w:t>
      </w:r>
      <w:r w:rsidRPr="00322056">
        <w:rPr>
          <w:sz w:val="28"/>
          <w:szCs w:val="28"/>
          <w:lang w:val="uk-UA"/>
        </w:rPr>
        <w:t>.</w:t>
      </w:r>
    </w:p>
    <w:p w14:paraId="2FB87A10" w14:textId="77777777" w:rsidR="00C87FED" w:rsidRPr="001C181E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 </w:t>
      </w:r>
      <w:r w:rsidRPr="00C87FED">
        <w:rPr>
          <w:sz w:val="28"/>
          <w:szCs w:val="28"/>
          <w:lang w:val="uk-UA"/>
        </w:rPr>
        <w:t>Учас</w:t>
      </w:r>
      <w:r w:rsidR="001D0031">
        <w:rPr>
          <w:sz w:val="28"/>
          <w:szCs w:val="28"/>
          <w:lang w:val="uk-UA"/>
        </w:rPr>
        <w:t>никами Конкурсу є фізичні особи та</w:t>
      </w:r>
      <w:r w:rsidRPr="00C87FED">
        <w:rPr>
          <w:sz w:val="28"/>
          <w:szCs w:val="28"/>
          <w:lang w:val="uk-UA"/>
        </w:rPr>
        <w:t xml:space="preserve"> фізичні особи-підприємці, зареєстровані на території </w:t>
      </w:r>
      <w:r>
        <w:rPr>
          <w:sz w:val="28"/>
          <w:szCs w:val="28"/>
          <w:lang w:val="uk-UA"/>
        </w:rPr>
        <w:t>Тернівської</w:t>
      </w:r>
      <w:r w:rsidRPr="00C87FED">
        <w:rPr>
          <w:sz w:val="28"/>
          <w:szCs w:val="28"/>
          <w:lang w:val="uk-UA"/>
        </w:rPr>
        <w:t xml:space="preserve"> міської територіальної громади, які планують здійснювати реалізацію </w:t>
      </w:r>
      <w:r w:rsidR="00322056">
        <w:rPr>
          <w:sz w:val="28"/>
          <w:szCs w:val="28"/>
          <w:lang w:val="uk-UA"/>
        </w:rPr>
        <w:t>проє</w:t>
      </w:r>
      <w:r>
        <w:rPr>
          <w:sz w:val="28"/>
          <w:szCs w:val="28"/>
          <w:lang w:val="uk-UA"/>
        </w:rPr>
        <w:t xml:space="preserve">кту </w:t>
      </w:r>
      <w:r w:rsidRPr="00C87FED">
        <w:rPr>
          <w:sz w:val="28"/>
          <w:szCs w:val="28"/>
          <w:lang w:val="uk-UA"/>
        </w:rPr>
        <w:t>чи бізнес-ідеї на території  громади, та відповідн</w:t>
      </w:r>
      <w:r>
        <w:rPr>
          <w:sz w:val="28"/>
          <w:szCs w:val="28"/>
          <w:lang w:val="uk-UA"/>
        </w:rPr>
        <w:t>о до цього Порядку подали заяву та повний пакет документів</w:t>
      </w:r>
      <w:r w:rsidR="00B02F4F">
        <w:rPr>
          <w:sz w:val="28"/>
          <w:szCs w:val="28"/>
          <w:lang w:val="uk-UA"/>
        </w:rPr>
        <w:t xml:space="preserve"> у визначені строки.</w:t>
      </w:r>
      <w:r w:rsidR="001D0031">
        <w:rPr>
          <w:sz w:val="28"/>
          <w:szCs w:val="28"/>
          <w:lang w:val="uk-UA"/>
        </w:rPr>
        <w:t xml:space="preserve"> Пріоритет надається особам з інвалідністю,</w:t>
      </w:r>
      <w:r w:rsidR="001C181E">
        <w:rPr>
          <w:sz w:val="28"/>
          <w:szCs w:val="28"/>
          <w:lang w:val="uk-UA"/>
        </w:rPr>
        <w:t xml:space="preserve"> учасникам бойових дій,</w:t>
      </w:r>
      <w:r w:rsidR="001D0031">
        <w:rPr>
          <w:sz w:val="28"/>
          <w:szCs w:val="28"/>
          <w:lang w:val="uk-UA"/>
        </w:rPr>
        <w:t xml:space="preserve"> внутрішньо перемі</w:t>
      </w:r>
      <w:r w:rsidR="001C181E">
        <w:rPr>
          <w:sz w:val="28"/>
          <w:szCs w:val="28"/>
          <w:lang w:val="uk-UA"/>
        </w:rPr>
        <w:t>щеним особам, молоді</w:t>
      </w:r>
      <w:r w:rsidR="001D0031">
        <w:rPr>
          <w:sz w:val="28"/>
          <w:szCs w:val="28"/>
          <w:lang w:val="uk-UA"/>
        </w:rPr>
        <w:t>, член</w:t>
      </w:r>
      <w:r w:rsidR="00017BEC">
        <w:rPr>
          <w:sz w:val="28"/>
          <w:szCs w:val="28"/>
          <w:lang w:val="uk-UA"/>
        </w:rPr>
        <w:t>ам малозабезпеченої сім</w:t>
      </w:r>
      <w:r w:rsidR="00017BEC" w:rsidRPr="001C181E">
        <w:rPr>
          <w:sz w:val="28"/>
          <w:szCs w:val="28"/>
          <w:lang w:val="uk-UA"/>
        </w:rPr>
        <w:t>’</w:t>
      </w:r>
      <w:r w:rsidR="00017BEC">
        <w:rPr>
          <w:sz w:val="28"/>
          <w:szCs w:val="28"/>
          <w:lang w:val="uk-UA"/>
        </w:rPr>
        <w:t>ї</w:t>
      </w:r>
      <w:r w:rsidR="00017BEC" w:rsidRPr="001C181E">
        <w:rPr>
          <w:sz w:val="28"/>
          <w:szCs w:val="28"/>
          <w:lang w:val="uk-UA"/>
        </w:rPr>
        <w:t>.</w:t>
      </w:r>
    </w:p>
    <w:p w14:paraId="532F8F1A" w14:textId="77777777" w:rsidR="00C87FED" w:rsidRP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 </w:t>
      </w:r>
      <w:r w:rsidRPr="00C87FED">
        <w:rPr>
          <w:sz w:val="28"/>
          <w:szCs w:val="28"/>
          <w:lang w:val="uk-UA"/>
        </w:rPr>
        <w:t xml:space="preserve">До участі у конкурсному відборі не допускаються проєкти </w:t>
      </w:r>
      <w:r>
        <w:rPr>
          <w:sz w:val="28"/>
          <w:szCs w:val="28"/>
          <w:lang w:val="uk-UA"/>
        </w:rPr>
        <w:t>та бізнес-ідеї</w:t>
      </w:r>
      <w:r w:rsidRPr="00C87FED">
        <w:rPr>
          <w:sz w:val="28"/>
          <w:szCs w:val="28"/>
          <w:lang w:val="uk-UA"/>
        </w:rPr>
        <w:t>, якщо суб’єкти, які їх розробляють або подають:</w:t>
      </w:r>
    </w:p>
    <w:p w14:paraId="6291C9BC" w14:textId="77777777" w:rsidR="00C87FED" w:rsidRP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lastRenderedPageBreak/>
        <w:t>- визнані банкрутами, перебувають у стадії припинення, мають прострочену заборгованість із сплати податків і зборів (загальнообов’язкових платежів), виплати заробітної плати або щодо яких порушено справу про банкрутство;</w:t>
      </w:r>
    </w:p>
    <w:p w14:paraId="0DF523B7" w14:textId="77777777" w:rsidR="00C87FED" w:rsidRP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t>- управляють чи мають дочірні компанії в Російській Федерації та/або Білорусії та інших країнах із санкційного списку;</w:t>
      </w:r>
    </w:p>
    <w:p w14:paraId="1067E4F9" w14:textId="77777777" w:rsidR="00C87FED" w:rsidRPr="00C87FED" w:rsidRDefault="001C181E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є кредитними, фінансовими</w:t>
      </w:r>
      <w:r w:rsidR="00C87FED" w:rsidRPr="00C87FED">
        <w:rPr>
          <w:sz w:val="28"/>
          <w:szCs w:val="28"/>
          <w:lang w:val="uk-UA"/>
        </w:rPr>
        <w:t>, страховими організаціями, інвестиційними фондами,</w:t>
      </w:r>
      <w:r>
        <w:rPr>
          <w:sz w:val="28"/>
          <w:szCs w:val="28"/>
          <w:lang w:val="uk-UA"/>
        </w:rPr>
        <w:t xml:space="preserve"> банківськими установами,</w:t>
      </w:r>
      <w:r w:rsidR="00C87FED" w:rsidRPr="00C87FED">
        <w:rPr>
          <w:sz w:val="28"/>
          <w:szCs w:val="28"/>
          <w:lang w:val="uk-UA"/>
        </w:rPr>
        <w:t xml:space="preserve"> недержавними пенсійними фондами, професійними учасниками ринку цінних паперів, ломбардами;</w:t>
      </w:r>
    </w:p>
    <w:p w14:paraId="7CC7CE7D" w14:textId="77777777" w:rsidR="00C87FED" w:rsidRP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t>- нерезиденти України;</w:t>
      </w:r>
    </w:p>
    <w:p w14:paraId="18498DCB" w14:textId="77777777" w:rsidR="00C87FED" w:rsidRP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t>- подали недостовірну інфо</w:t>
      </w:r>
      <w:r w:rsidR="00784C39">
        <w:rPr>
          <w:sz w:val="28"/>
          <w:szCs w:val="28"/>
          <w:lang w:val="uk-UA"/>
        </w:rPr>
        <w:t>рмацію про свій фінансовий стан (відповідно до п.5.6 Порядку);</w:t>
      </w:r>
    </w:p>
    <w:p w14:paraId="58D16C4D" w14:textId="77777777" w:rsidR="00C87FED" w:rsidRP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t>- подали завідомо недостовірні відомості та документи на конкурс;</w:t>
      </w:r>
    </w:p>
    <w:p w14:paraId="7534B1B7" w14:textId="77777777" w:rsidR="00C87FED" w:rsidRP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t>- щодо яких виявлені факти незаконного одержання та/або нецільового</w:t>
      </w:r>
    </w:p>
    <w:p w14:paraId="0192C154" w14:textId="77777777" w:rsid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t>використання бюджетних коштів;</w:t>
      </w:r>
    </w:p>
    <w:p w14:paraId="760F7320" w14:textId="77777777" w:rsidR="001C181E" w:rsidRDefault="001C181E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здійснюють оптову або роздрібну торгівлю підакцизними товарами;</w:t>
      </w:r>
    </w:p>
    <w:p w14:paraId="49C09AFF" w14:textId="77777777" w:rsidR="002706EC" w:rsidRPr="00C87FED" w:rsidRDefault="002706EC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здійснюють організування азартних ігор;</w:t>
      </w:r>
    </w:p>
    <w:p w14:paraId="7D06FE20" w14:textId="77777777" w:rsidR="00C87FED" w:rsidRPr="00C87FED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t>- здійснюють виробництво зброї, алкогольних напоїв та тютюнових</w:t>
      </w:r>
    </w:p>
    <w:p w14:paraId="10501B7F" w14:textId="77777777" w:rsidR="00C87FED" w:rsidRPr="001C181E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C87FED">
        <w:rPr>
          <w:sz w:val="28"/>
          <w:szCs w:val="28"/>
          <w:lang w:val="uk-UA"/>
        </w:rPr>
        <w:t xml:space="preserve">виробів, обмін валюти, </w:t>
      </w:r>
      <w:r>
        <w:rPr>
          <w:sz w:val="28"/>
          <w:szCs w:val="28"/>
          <w:lang w:val="uk-UA"/>
        </w:rPr>
        <w:t>або</w:t>
      </w:r>
      <w:r w:rsidRPr="00C87FED">
        <w:rPr>
          <w:sz w:val="28"/>
          <w:szCs w:val="28"/>
          <w:lang w:val="uk-UA"/>
        </w:rPr>
        <w:t xml:space="preserve"> діяльніст</w:t>
      </w:r>
      <w:r w:rsidR="002706EC">
        <w:rPr>
          <w:sz w:val="28"/>
          <w:szCs w:val="28"/>
          <w:lang w:val="uk-UA"/>
        </w:rPr>
        <w:t>ь, яка суперечить законодавству</w:t>
      </w:r>
      <w:r>
        <w:rPr>
          <w:sz w:val="28"/>
          <w:szCs w:val="28"/>
          <w:lang w:val="uk-UA"/>
        </w:rPr>
        <w:t xml:space="preserve"> </w:t>
      </w:r>
      <w:r w:rsidRPr="001C181E">
        <w:rPr>
          <w:sz w:val="28"/>
          <w:szCs w:val="28"/>
          <w:lang w:val="uk-UA"/>
        </w:rPr>
        <w:t>(</w:t>
      </w:r>
      <w:r w:rsidR="00F543A2" w:rsidRPr="001C181E">
        <w:rPr>
          <w:sz w:val="28"/>
          <w:szCs w:val="28"/>
          <w:lang w:val="uk-UA"/>
        </w:rPr>
        <w:t xml:space="preserve">відповідно до </w:t>
      </w:r>
      <w:r w:rsidRPr="001C181E">
        <w:rPr>
          <w:sz w:val="28"/>
          <w:szCs w:val="28"/>
          <w:lang w:val="uk-UA"/>
        </w:rPr>
        <w:t>ст.13 ЗУ «Про розвиток та державну підтримку малого і середнього підприємництва в Україні»)</w:t>
      </w:r>
      <w:r w:rsidR="002706EC">
        <w:rPr>
          <w:sz w:val="28"/>
          <w:szCs w:val="28"/>
          <w:lang w:val="uk-UA"/>
        </w:rPr>
        <w:t>.</w:t>
      </w:r>
    </w:p>
    <w:p w14:paraId="6C3B9301" w14:textId="77777777" w:rsidR="00C87FED" w:rsidRPr="001F790C" w:rsidRDefault="00C87FE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</w:p>
    <w:p w14:paraId="44836C39" w14:textId="77777777" w:rsidR="00C87FED" w:rsidRPr="001C181E" w:rsidRDefault="00913245" w:rsidP="001C181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181E">
        <w:rPr>
          <w:rFonts w:ascii="Times New Roman" w:hAnsi="Times New Roman"/>
          <w:b/>
          <w:sz w:val="28"/>
          <w:szCs w:val="28"/>
          <w:lang w:val="uk-UA"/>
        </w:rPr>
        <w:t>2. Організаційне забезпечення Конкурсу</w:t>
      </w:r>
    </w:p>
    <w:p w14:paraId="00DB9F0D" w14:textId="77777777" w:rsidR="00913245" w:rsidRDefault="00913245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 </w:t>
      </w:r>
      <w:r w:rsidRPr="00913245">
        <w:rPr>
          <w:sz w:val="28"/>
          <w:szCs w:val="28"/>
          <w:lang w:val="uk-UA"/>
        </w:rPr>
        <w:t>Для організації</w:t>
      </w:r>
      <w:r w:rsidR="00B02F4F">
        <w:rPr>
          <w:sz w:val="28"/>
          <w:szCs w:val="28"/>
          <w:lang w:val="uk-UA"/>
        </w:rPr>
        <w:t xml:space="preserve"> </w:t>
      </w:r>
      <w:r w:rsidRPr="00913245">
        <w:rPr>
          <w:sz w:val="28"/>
          <w:szCs w:val="28"/>
          <w:lang w:val="uk-UA"/>
        </w:rPr>
        <w:t xml:space="preserve"> Конкурсу</w:t>
      </w:r>
      <w:r>
        <w:rPr>
          <w:sz w:val="28"/>
          <w:szCs w:val="28"/>
          <w:lang w:val="uk-UA"/>
        </w:rPr>
        <w:t xml:space="preserve"> </w:t>
      </w:r>
      <w:r w:rsidRPr="00322056">
        <w:rPr>
          <w:sz w:val="28"/>
          <w:szCs w:val="28"/>
          <w:lang w:val="uk-UA"/>
        </w:rPr>
        <w:t xml:space="preserve">рішенням </w:t>
      </w:r>
      <w:r w:rsidR="00322056" w:rsidRPr="00322056">
        <w:rPr>
          <w:sz w:val="28"/>
          <w:szCs w:val="28"/>
          <w:lang w:val="uk-UA"/>
        </w:rPr>
        <w:t>Тернівської міської ради</w:t>
      </w:r>
      <w:r>
        <w:rPr>
          <w:sz w:val="28"/>
          <w:szCs w:val="28"/>
          <w:lang w:val="uk-UA"/>
        </w:rPr>
        <w:t xml:space="preserve"> </w:t>
      </w:r>
      <w:r w:rsidRPr="00913245">
        <w:rPr>
          <w:sz w:val="28"/>
          <w:szCs w:val="28"/>
          <w:lang w:val="uk-UA"/>
        </w:rPr>
        <w:t>утворюється комісія з конкурсного відбору проєктів (далі – Комісія).</w:t>
      </w:r>
    </w:p>
    <w:p w14:paraId="04716F1F" w14:textId="77777777" w:rsidR="00913245" w:rsidRPr="00913245" w:rsidRDefault="00913245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  </w:t>
      </w:r>
      <w:r w:rsidRPr="00913245">
        <w:rPr>
          <w:sz w:val="28"/>
          <w:szCs w:val="28"/>
          <w:lang w:val="uk-UA"/>
        </w:rPr>
        <w:t>Комісія здійснює загальне керівництво щодо організації та проведення Конкурсу.</w:t>
      </w:r>
    </w:p>
    <w:p w14:paraId="0EC0B0FD" w14:textId="77777777" w:rsidR="00156B8D" w:rsidRPr="00913245" w:rsidRDefault="00913245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 </w:t>
      </w:r>
      <w:r w:rsidRPr="00913245">
        <w:rPr>
          <w:sz w:val="28"/>
          <w:szCs w:val="28"/>
          <w:lang w:val="uk-UA"/>
        </w:rPr>
        <w:t xml:space="preserve">До складу Комісії входить не менше </w:t>
      </w:r>
      <w:r w:rsidRPr="00322056">
        <w:rPr>
          <w:sz w:val="28"/>
          <w:szCs w:val="28"/>
          <w:lang w:val="uk-UA"/>
        </w:rPr>
        <w:t>семи</w:t>
      </w:r>
      <w:r w:rsidRPr="001C181E">
        <w:rPr>
          <w:sz w:val="28"/>
          <w:szCs w:val="28"/>
          <w:lang w:val="uk-UA"/>
        </w:rPr>
        <w:t xml:space="preserve"> </w:t>
      </w:r>
      <w:r w:rsidRPr="00913245">
        <w:rPr>
          <w:sz w:val="28"/>
          <w:szCs w:val="28"/>
          <w:lang w:val="uk-UA"/>
        </w:rPr>
        <w:t>чл</w:t>
      </w:r>
      <w:r>
        <w:rPr>
          <w:sz w:val="28"/>
          <w:szCs w:val="28"/>
          <w:lang w:val="uk-UA"/>
        </w:rPr>
        <w:t>енів із представників виконавчих</w:t>
      </w:r>
      <w:r w:rsidRPr="00913245">
        <w:rPr>
          <w:sz w:val="28"/>
          <w:szCs w:val="28"/>
          <w:lang w:val="uk-UA"/>
        </w:rPr>
        <w:t xml:space="preserve"> органів </w:t>
      </w:r>
      <w:r>
        <w:rPr>
          <w:sz w:val="28"/>
          <w:szCs w:val="28"/>
          <w:lang w:val="uk-UA"/>
        </w:rPr>
        <w:t>Тернівської міської ради, депутатів</w:t>
      </w:r>
      <w:r w:rsidRPr="00913245">
        <w:rPr>
          <w:sz w:val="28"/>
          <w:szCs w:val="28"/>
          <w:lang w:val="uk-UA"/>
        </w:rPr>
        <w:t xml:space="preserve"> відпові</w:t>
      </w:r>
      <w:r>
        <w:rPr>
          <w:sz w:val="28"/>
          <w:szCs w:val="28"/>
          <w:lang w:val="uk-UA"/>
        </w:rPr>
        <w:t>дного скликання та представників</w:t>
      </w:r>
      <w:r w:rsidRPr="00913245">
        <w:rPr>
          <w:sz w:val="28"/>
          <w:szCs w:val="28"/>
          <w:lang w:val="uk-UA"/>
        </w:rPr>
        <w:t xml:space="preserve"> бізнесу, </w:t>
      </w:r>
      <w:r>
        <w:rPr>
          <w:sz w:val="28"/>
          <w:szCs w:val="28"/>
          <w:lang w:val="uk-UA"/>
        </w:rPr>
        <w:t>громадських організацій</w:t>
      </w:r>
      <w:r w:rsidR="00156B8D">
        <w:rPr>
          <w:sz w:val="28"/>
          <w:szCs w:val="28"/>
          <w:lang w:val="uk-UA"/>
        </w:rPr>
        <w:t>, до сфери діяльності</w:t>
      </w:r>
      <w:r w:rsidRPr="00913245">
        <w:rPr>
          <w:sz w:val="28"/>
          <w:szCs w:val="28"/>
          <w:lang w:val="uk-UA"/>
        </w:rPr>
        <w:t xml:space="preserve"> яких належить</w:t>
      </w:r>
      <w:r w:rsidR="00156B8D">
        <w:rPr>
          <w:sz w:val="28"/>
          <w:szCs w:val="28"/>
          <w:lang w:val="uk-UA"/>
        </w:rPr>
        <w:t xml:space="preserve"> питання соціально-економічного регіонального розвитку.</w:t>
      </w:r>
      <w:r w:rsidRPr="00913245">
        <w:rPr>
          <w:sz w:val="28"/>
          <w:szCs w:val="28"/>
          <w:lang w:val="uk-UA"/>
        </w:rPr>
        <w:t xml:space="preserve"> </w:t>
      </w:r>
    </w:p>
    <w:p w14:paraId="115285C7" w14:textId="77777777" w:rsidR="00156B8D" w:rsidRPr="00913245" w:rsidRDefault="00156B8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 </w:t>
      </w:r>
      <w:r w:rsidR="00913245" w:rsidRPr="00913245">
        <w:rPr>
          <w:sz w:val="28"/>
          <w:szCs w:val="28"/>
          <w:lang w:val="uk-UA"/>
        </w:rPr>
        <w:t>Членство в Комісії не має створювати протиріччя між інтересами учасників конкурсу, наявність якого може вплинути на об’єктивність та упередженість прийняття рішень щодо вибору переможця конкурсного відбору.</w:t>
      </w:r>
    </w:p>
    <w:p w14:paraId="25E2EFC7" w14:textId="77777777" w:rsidR="00156B8D" w:rsidRPr="00913245" w:rsidRDefault="00156B8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 </w:t>
      </w:r>
      <w:r w:rsidR="00913245" w:rsidRPr="00913245">
        <w:rPr>
          <w:sz w:val="28"/>
          <w:szCs w:val="28"/>
          <w:lang w:val="uk-UA"/>
        </w:rPr>
        <w:t>Кері</w:t>
      </w:r>
      <w:r>
        <w:rPr>
          <w:sz w:val="28"/>
          <w:szCs w:val="28"/>
          <w:lang w:val="uk-UA"/>
        </w:rPr>
        <w:t xml:space="preserve">вництво роботою Комісії здійснює її голова. </w:t>
      </w:r>
    </w:p>
    <w:p w14:paraId="0E157214" w14:textId="77777777" w:rsidR="00156B8D" w:rsidRPr="00913245" w:rsidRDefault="00156B8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 </w:t>
      </w:r>
      <w:r w:rsidR="00913245" w:rsidRPr="00913245">
        <w:rPr>
          <w:sz w:val="28"/>
          <w:szCs w:val="28"/>
          <w:lang w:val="uk-UA"/>
        </w:rPr>
        <w:t>Голова, секретар та члени Комісії здійснюють свої повноваження на громадських засадах.</w:t>
      </w:r>
    </w:p>
    <w:p w14:paraId="67C62B93" w14:textId="77777777" w:rsidR="00B12BFB" w:rsidRPr="00B12BFB" w:rsidRDefault="00156B8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 </w:t>
      </w:r>
      <w:r w:rsidRPr="001C181E">
        <w:rPr>
          <w:sz w:val="28"/>
          <w:szCs w:val="28"/>
          <w:lang w:val="uk-UA"/>
        </w:rPr>
        <w:t>Формою робот</w:t>
      </w:r>
      <w:r>
        <w:rPr>
          <w:sz w:val="28"/>
          <w:szCs w:val="28"/>
          <w:lang w:val="uk-UA"/>
        </w:rPr>
        <w:t>и</w:t>
      </w:r>
      <w:r w:rsidRPr="001C181E">
        <w:rPr>
          <w:sz w:val="28"/>
          <w:szCs w:val="28"/>
          <w:lang w:val="uk-UA"/>
        </w:rPr>
        <w:t xml:space="preserve"> Конкурс</w:t>
      </w:r>
      <w:r>
        <w:rPr>
          <w:sz w:val="28"/>
          <w:szCs w:val="28"/>
          <w:lang w:val="uk-UA"/>
        </w:rPr>
        <w:t>ної</w:t>
      </w:r>
      <w:r w:rsidRPr="001C181E">
        <w:rPr>
          <w:sz w:val="28"/>
          <w:szCs w:val="28"/>
          <w:lang w:val="uk-UA"/>
        </w:rPr>
        <w:t xml:space="preserve"> комісії є засідання, яке проводить її голова.</w:t>
      </w:r>
    </w:p>
    <w:p w14:paraId="38829D17" w14:textId="77777777" w:rsidR="001F790C" w:rsidRDefault="00156B8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 </w:t>
      </w:r>
      <w:r w:rsidR="00B02F4F" w:rsidRPr="00B02F4F">
        <w:rPr>
          <w:sz w:val="28"/>
          <w:szCs w:val="28"/>
          <w:lang w:val="uk-UA"/>
        </w:rPr>
        <w:t xml:space="preserve">На період відсутності голови та/або секретаря комісії </w:t>
      </w:r>
      <w:r w:rsidR="00B02F4F">
        <w:rPr>
          <w:sz w:val="28"/>
          <w:szCs w:val="28"/>
          <w:lang w:val="uk-UA"/>
        </w:rPr>
        <w:t xml:space="preserve"> </w:t>
      </w:r>
      <w:r w:rsidR="00B02F4F" w:rsidRPr="00B02F4F">
        <w:rPr>
          <w:sz w:val="28"/>
          <w:szCs w:val="28"/>
          <w:lang w:val="uk-UA"/>
        </w:rPr>
        <w:t>їх повноваження покладаються на одного з членів комісії.</w:t>
      </w:r>
    </w:p>
    <w:p w14:paraId="05D14A69" w14:textId="77777777" w:rsidR="00B12BFB" w:rsidRPr="00B12BFB" w:rsidRDefault="00156B8D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2.9</w:t>
      </w:r>
      <w:r w:rsidR="00913245" w:rsidRPr="00913245">
        <w:rPr>
          <w:sz w:val="28"/>
          <w:szCs w:val="28"/>
          <w:lang w:val="uk-UA"/>
        </w:rPr>
        <w:t> </w:t>
      </w:r>
      <w:r w:rsidR="00B02F4F" w:rsidRPr="00156B8D">
        <w:rPr>
          <w:sz w:val="28"/>
          <w:szCs w:val="28"/>
          <w:lang w:val="uk-UA"/>
        </w:rPr>
        <w:t>Засідання Конкурсної комісії є правомочним, якщо на ньому присутні більше як половина її членів.</w:t>
      </w:r>
    </w:p>
    <w:p w14:paraId="49204375" w14:textId="77777777" w:rsidR="008443B6" w:rsidRDefault="00B12BFB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10 </w:t>
      </w:r>
      <w:r w:rsidRPr="001C181E">
        <w:rPr>
          <w:sz w:val="28"/>
          <w:szCs w:val="28"/>
          <w:lang w:val="uk-UA"/>
        </w:rPr>
        <w:t xml:space="preserve">Результати конкурсу оформляються протоколом, який підписується головою комісії, секретарем та усіма членами комісії, присутніми на засіданні. </w:t>
      </w:r>
    </w:p>
    <w:p w14:paraId="75C8CAE0" w14:textId="77777777" w:rsidR="00B12BFB" w:rsidRDefault="00B12BFB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11</w:t>
      </w:r>
      <w:r w:rsidRPr="001C181E">
        <w:rPr>
          <w:sz w:val="28"/>
          <w:szCs w:val="28"/>
          <w:lang w:val="uk-UA"/>
        </w:rPr>
        <w:t xml:space="preserve"> У триденний строк після затвердження протоколу комісія оприлюднює результати конкурсу на офіційному сайті міської ради.</w:t>
      </w:r>
    </w:p>
    <w:p w14:paraId="331BD861" w14:textId="77777777" w:rsidR="00B3588C" w:rsidRDefault="00B3588C" w:rsidP="001C181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E48D562" w14:textId="77777777" w:rsidR="00B12BFB" w:rsidRPr="001C181E" w:rsidRDefault="00B12BFB" w:rsidP="001C181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181E">
        <w:rPr>
          <w:rFonts w:ascii="Times New Roman" w:hAnsi="Times New Roman"/>
          <w:b/>
          <w:sz w:val="28"/>
          <w:szCs w:val="28"/>
          <w:lang w:val="uk-UA"/>
        </w:rPr>
        <w:t>3. Повноваження Комісії</w:t>
      </w:r>
    </w:p>
    <w:p w14:paraId="5B2EE9C4" w14:textId="77777777" w:rsidR="00B12BFB" w:rsidRPr="00B12BFB" w:rsidRDefault="00B12BFB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</w:t>
      </w:r>
      <w:r w:rsidR="00063A74">
        <w:rPr>
          <w:sz w:val="28"/>
          <w:szCs w:val="28"/>
          <w:lang w:val="uk-UA"/>
        </w:rPr>
        <w:t xml:space="preserve"> </w:t>
      </w:r>
      <w:r w:rsidRPr="00B12BFB">
        <w:rPr>
          <w:sz w:val="28"/>
          <w:szCs w:val="28"/>
          <w:lang w:val="uk-UA"/>
        </w:rPr>
        <w:t xml:space="preserve"> Комісія відповідає за організацію та проведення конкурсного відбору. У процесі роботи вона забезпечує реалізацію таких повноважень:</w:t>
      </w:r>
    </w:p>
    <w:p w14:paraId="31CAE3E3" w14:textId="77777777" w:rsidR="00B12BFB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3.1.1</w:t>
      </w:r>
      <w:r w:rsidR="00B12BFB" w:rsidRPr="00B12BFB">
        <w:rPr>
          <w:sz w:val="28"/>
          <w:szCs w:val="28"/>
          <w:lang w:val="uk-UA"/>
        </w:rPr>
        <w:t xml:space="preserve"> визначення умов та плану здійснення необхідних організац</w:t>
      </w:r>
      <w:r w:rsidR="00B12BFB" w:rsidRPr="001C181E">
        <w:rPr>
          <w:sz w:val="28"/>
          <w:szCs w:val="28"/>
          <w:lang w:val="uk-UA"/>
        </w:rPr>
        <w:t>ійно-технічних заходів з проведення конкурсу;</w:t>
      </w:r>
    </w:p>
    <w:p w14:paraId="4F955394" w14:textId="77777777" w:rsidR="00B12BFB" w:rsidRPr="00063A74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3.1.2</w:t>
      </w:r>
      <w:r>
        <w:rPr>
          <w:sz w:val="28"/>
          <w:szCs w:val="28"/>
          <w:lang w:val="uk-UA"/>
        </w:rPr>
        <w:t xml:space="preserve"> </w:t>
      </w:r>
      <w:r w:rsidRPr="001C181E">
        <w:rPr>
          <w:sz w:val="28"/>
          <w:szCs w:val="28"/>
          <w:lang w:val="uk-UA"/>
        </w:rPr>
        <w:t>визначання пріоритет</w:t>
      </w:r>
      <w:r>
        <w:rPr>
          <w:sz w:val="28"/>
          <w:szCs w:val="28"/>
          <w:lang w:val="uk-UA"/>
        </w:rPr>
        <w:t xml:space="preserve">них напрямів </w:t>
      </w:r>
      <w:r w:rsidRPr="001C181E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>є</w:t>
      </w:r>
      <w:r w:rsidR="00B12BFB" w:rsidRPr="001C181E">
        <w:rPr>
          <w:sz w:val="28"/>
          <w:szCs w:val="28"/>
          <w:lang w:val="uk-UA"/>
        </w:rPr>
        <w:t>ктів до опублікування офіційного повідомлення про поча</w:t>
      </w:r>
      <w:r w:rsidRPr="001C181E">
        <w:rPr>
          <w:sz w:val="28"/>
          <w:szCs w:val="28"/>
          <w:lang w:val="uk-UA"/>
        </w:rPr>
        <w:t>ток Конкурсу</w:t>
      </w:r>
      <w:r>
        <w:rPr>
          <w:sz w:val="28"/>
          <w:szCs w:val="28"/>
          <w:lang w:val="uk-UA"/>
        </w:rPr>
        <w:t>;</w:t>
      </w:r>
    </w:p>
    <w:p w14:paraId="2EB445FC" w14:textId="77777777" w:rsidR="00B12BFB" w:rsidRPr="00063A74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3.1.3</w:t>
      </w:r>
      <w:r w:rsidR="00B12BFB" w:rsidRPr="00063A74">
        <w:rPr>
          <w:sz w:val="28"/>
          <w:szCs w:val="28"/>
          <w:lang w:val="uk-UA"/>
        </w:rPr>
        <w:t xml:space="preserve"> визначення критеріїв оцінки підприємницьких бі</w:t>
      </w:r>
      <w:r>
        <w:rPr>
          <w:sz w:val="28"/>
          <w:szCs w:val="28"/>
          <w:lang w:val="uk-UA"/>
        </w:rPr>
        <w:t>знес-проєктів</w:t>
      </w:r>
      <w:r w:rsidR="00B12BFB" w:rsidRPr="00063A74">
        <w:rPr>
          <w:sz w:val="28"/>
          <w:szCs w:val="28"/>
          <w:lang w:val="uk-UA"/>
        </w:rPr>
        <w:t>;</w:t>
      </w:r>
    </w:p>
    <w:p w14:paraId="54ED99A1" w14:textId="77777777" w:rsidR="00B12BFB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3.1.4</w:t>
      </w:r>
      <w:r>
        <w:rPr>
          <w:sz w:val="28"/>
          <w:szCs w:val="28"/>
          <w:lang w:val="uk-UA"/>
        </w:rPr>
        <w:t xml:space="preserve"> </w:t>
      </w:r>
      <w:r w:rsidR="00B12BFB" w:rsidRPr="001C181E">
        <w:rPr>
          <w:sz w:val="28"/>
          <w:szCs w:val="28"/>
          <w:lang w:val="uk-UA"/>
        </w:rPr>
        <w:t>визначення дати проведення конкурсу;</w:t>
      </w:r>
    </w:p>
    <w:p w14:paraId="3A2BA176" w14:textId="77777777" w:rsidR="00B12BFB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>5</w:t>
      </w:r>
      <w:r w:rsidR="00B12BFB" w:rsidRPr="001C181E">
        <w:rPr>
          <w:sz w:val="28"/>
          <w:szCs w:val="28"/>
          <w:lang w:val="uk-UA"/>
        </w:rPr>
        <w:t xml:space="preserve"> допуск претендентів до участі у конкурсі;</w:t>
      </w:r>
    </w:p>
    <w:p w14:paraId="36DDFBE4" w14:textId="77777777" w:rsidR="00B12BFB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>6</w:t>
      </w:r>
      <w:r w:rsidR="00B12BFB" w:rsidRPr="001C181E">
        <w:rPr>
          <w:sz w:val="28"/>
          <w:szCs w:val="28"/>
          <w:lang w:val="uk-UA"/>
        </w:rPr>
        <w:t xml:space="preserve"> розгляд конкурсних пропозицій;</w:t>
      </w:r>
    </w:p>
    <w:p w14:paraId="7D15335D" w14:textId="77777777" w:rsidR="00B12BFB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>7</w:t>
      </w:r>
      <w:r w:rsidR="00B12BFB" w:rsidRPr="001C181E">
        <w:rPr>
          <w:sz w:val="28"/>
          <w:szCs w:val="28"/>
          <w:lang w:val="uk-UA"/>
        </w:rPr>
        <w:t xml:space="preserve"> визначення переможців конкурсу;</w:t>
      </w:r>
    </w:p>
    <w:p w14:paraId="31607950" w14:textId="77777777" w:rsidR="00B12BFB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>8</w:t>
      </w:r>
      <w:r w:rsidR="00B12BFB" w:rsidRPr="001C181E">
        <w:rPr>
          <w:sz w:val="28"/>
          <w:szCs w:val="28"/>
          <w:lang w:val="uk-UA"/>
        </w:rPr>
        <w:t xml:space="preserve"> визнання конкурсу таким, що не відбувся;</w:t>
      </w:r>
    </w:p>
    <w:p w14:paraId="5D1AB5B9" w14:textId="77777777" w:rsidR="00B12BFB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>9</w:t>
      </w:r>
      <w:r w:rsidR="00B12BFB" w:rsidRPr="001C181E">
        <w:rPr>
          <w:sz w:val="28"/>
          <w:szCs w:val="28"/>
          <w:lang w:val="uk-UA"/>
        </w:rPr>
        <w:t xml:space="preserve"> складання протоколів про результати проведення конкурсу;</w:t>
      </w:r>
    </w:p>
    <w:p w14:paraId="64BA54DE" w14:textId="77777777" w:rsidR="00063A74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3.1.10 </w:t>
      </w:r>
      <w:r w:rsidRPr="001C181E">
        <w:rPr>
          <w:sz w:val="28"/>
          <w:szCs w:val="28"/>
          <w:lang w:val="uk-UA"/>
        </w:rPr>
        <w:t>затвер</w:t>
      </w:r>
      <w:r>
        <w:rPr>
          <w:sz w:val="28"/>
          <w:szCs w:val="28"/>
          <w:lang w:val="uk-UA"/>
        </w:rPr>
        <w:t>д</w:t>
      </w:r>
      <w:r w:rsidRPr="001C181E">
        <w:rPr>
          <w:sz w:val="28"/>
          <w:szCs w:val="28"/>
          <w:lang w:val="uk-UA"/>
        </w:rPr>
        <w:t>ження форм</w:t>
      </w:r>
      <w:r>
        <w:rPr>
          <w:sz w:val="28"/>
          <w:szCs w:val="28"/>
          <w:lang w:val="uk-UA"/>
        </w:rPr>
        <w:t>и</w:t>
      </w:r>
      <w:r w:rsidRPr="001C181E">
        <w:rPr>
          <w:sz w:val="28"/>
          <w:szCs w:val="28"/>
          <w:lang w:val="uk-UA"/>
        </w:rPr>
        <w:t xml:space="preserve"> договору для підписання з переможцем конкурсу;</w:t>
      </w:r>
    </w:p>
    <w:p w14:paraId="5B56C09B" w14:textId="77777777" w:rsidR="00063A74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3.1.1</w:t>
      </w:r>
      <w:r w:rsidRPr="00063A74">
        <w:rPr>
          <w:sz w:val="28"/>
          <w:szCs w:val="28"/>
          <w:lang w:val="uk-UA"/>
        </w:rPr>
        <w:t>1</w:t>
      </w:r>
      <w:r w:rsidRPr="001C181E">
        <w:rPr>
          <w:sz w:val="28"/>
          <w:szCs w:val="28"/>
          <w:lang w:val="uk-UA"/>
        </w:rPr>
        <w:t xml:space="preserve"> моніторинг</w:t>
      </w:r>
      <w:r w:rsidR="00B02F4F" w:rsidRPr="001C181E">
        <w:rPr>
          <w:sz w:val="28"/>
          <w:szCs w:val="28"/>
          <w:lang w:val="uk-UA"/>
        </w:rPr>
        <w:t xml:space="preserve"> </w:t>
      </w:r>
      <w:r w:rsidRPr="001C181E">
        <w:rPr>
          <w:sz w:val="28"/>
          <w:szCs w:val="28"/>
          <w:lang w:val="uk-UA"/>
        </w:rPr>
        <w:t>стану реалізації проєктів;</w:t>
      </w:r>
    </w:p>
    <w:p w14:paraId="2A27F318" w14:textId="77777777" w:rsidR="00063A74" w:rsidRPr="00063A74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3.1.12 інформування</w:t>
      </w:r>
      <w:r w:rsidR="00B02F4F" w:rsidRPr="001C181E">
        <w:rPr>
          <w:sz w:val="28"/>
          <w:szCs w:val="28"/>
          <w:lang w:val="uk-UA"/>
        </w:rPr>
        <w:t xml:space="preserve">  громади</w:t>
      </w:r>
      <w:r w:rsidRPr="001C181E">
        <w:rPr>
          <w:sz w:val="28"/>
          <w:szCs w:val="28"/>
          <w:lang w:val="uk-UA"/>
        </w:rPr>
        <w:t xml:space="preserve"> про соціально-економічні результати реалізованих проектів;</w:t>
      </w:r>
    </w:p>
    <w:p w14:paraId="59A5B210" w14:textId="77777777" w:rsidR="00B12BFB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3.1.13 </w:t>
      </w:r>
      <w:r w:rsidR="00B12BFB" w:rsidRPr="001C181E">
        <w:rPr>
          <w:sz w:val="28"/>
          <w:szCs w:val="28"/>
          <w:lang w:val="uk-UA"/>
        </w:rPr>
        <w:t>здійснення інших дій, передбачених Положенням.</w:t>
      </w:r>
    </w:p>
    <w:p w14:paraId="44AD018E" w14:textId="77777777" w:rsidR="00B12BFB" w:rsidRPr="001C181E" w:rsidRDefault="00B12BFB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4A2">
        <w:rPr>
          <w:sz w:val="28"/>
          <w:szCs w:val="28"/>
          <w:lang w:val="uk-UA"/>
        </w:rPr>
        <w:t xml:space="preserve">3.2. Рішення Конкурсної комісії вважається прийнятим, якщо за нього проголосувало більшість її членів, присутніх на засіданні. </w:t>
      </w:r>
      <w:r w:rsidRPr="001C181E">
        <w:rPr>
          <w:sz w:val="28"/>
          <w:szCs w:val="28"/>
          <w:lang w:val="uk-UA"/>
        </w:rPr>
        <w:t>У разі рівного розподілу голосів вирішальним є голос головуючого на засіданні.</w:t>
      </w:r>
    </w:p>
    <w:p w14:paraId="3C217416" w14:textId="77777777" w:rsidR="00B12BFB" w:rsidRDefault="00B12BFB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3.3. Конкурсна комісія призначає</w:t>
      </w:r>
      <w:r w:rsidR="00B02F4F" w:rsidRPr="001C181E">
        <w:rPr>
          <w:sz w:val="28"/>
          <w:szCs w:val="28"/>
          <w:lang w:val="uk-UA"/>
        </w:rPr>
        <w:t xml:space="preserve"> та встановлює фінансування про</w:t>
      </w:r>
      <w:r w:rsidR="00B02F4F">
        <w:rPr>
          <w:sz w:val="28"/>
          <w:szCs w:val="28"/>
          <w:lang w:val="uk-UA"/>
        </w:rPr>
        <w:t>є</w:t>
      </w:r>
      <w:r w:rsidRPr="001C181E">
        <w:rPr>
          <w:sz w:val="28"/>
          <w:szCs w:val="28"/>
          <w:lang w:val="uk-UA"/>
        </w:rPr>
        <w:t xml:space="preserve">ктів підприємницьких бізнес ініціатив в межах виділених коштів </w:t>
      </w:r>
      <w:r w:rsidR="00063A74">
        <w:rPr>
          <w:sz w:val="28"/>
          <w:szCs w:val="28"/>
          <w:lang w:val="uk-UA"/>
        </w:rPr>
        <w:t xml:space="preserve">Тернівською </w:t>
      </w:r>
      <w:r w:rsidRPr="001C181E">
        <w:rPr>
          <w:sz w:val="28"/>
          <w:szCs w:val="28"/>
          <w:lang w:val="uk-UA"/>
        </w:rPr>
        <w:t>міською радою на відповідний бюджетний рік.</w:t>
      </w:r>
    </w:p>
    <w:p w14:paraId="6A6F3F1D" w14:textId="77777777" w:rsidR="00063A74" w:rsidRPr="001C181E" w:rsidRDefault="00063A7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 xml:space="preserve">Максимальна сума фінансової підтримки </w:t>
      </w:r>
      <w:r w:rsidR="001F1C50" w:rsidRPr="001C181E">
        <w:rPr>
          <w:sz w:val="28"/>
          <w:szCs w:val="28"/>
          <w:lang w:val="uk-UA"/>
        </w:rPr>
        <w:t xml:space="preserve"> переможців конкурсу визначена відповідним </w:t>
      </w:r>
      <w:r w:rsidR="00300A62" w:rsidRPr="001C181E">
        <w:rPr>
          <w:sz w:val="28"/>
          <w:szCs w:val="28"/>
          <w:lang w:val="uk-UA"/>
        </w:rPr>
        <w:t>розділом</w:t>
      </w:r>
      <w:r w:rsidRPr="001C181E">
        <w:rPr>
          <w:sz w:val="28"/>
          <w:szCs w:val="28"/>
          <w:lang w:val="uk-UA"/>
        </w:rPr>
        <w:t xml:space="preserve"> </w:t>
      </w:r>
      <w:r w:rsidR="001F1C50" w:rsidRPr="001C181E">
        <w:rPr>
          <w:sz w:val="28"/>
          <w:szCs w:val="28"/>
          <w:lang w:val="uk-UA"/>
        </w:rPr>
        <w:t xml:space="preserve"> </w:t>
      </w:r>
      <w:r w:rsidR="001F1C50" w:rsidRPr="000809F6">
        <w:rPr>
          <w:sz w:val="28"/>
          <w:szCs w:val="28"/>
          <w:lang w:val="uk-UA"/>
        </w:rPr>
        <w:t xml:space="preserve">Програми </w:t>
      </w:r>
      <w:r w:rsidR="001F1C50" w:rsidRPr="00DE2A33">
        <w:rPr>
          <w:sz w:val="28"/>
          <w:szCs w:val="28"/>
          <w:lang w:val="uk-UA"/>
        </w:rPr>
        <w:t>розвитку малого та середнього підприємництва м</w:t>
      </w:r>
      <w:r w:rsidR="001F1C50">
        <w:rPr>
          <w:sz w:val="28"/>
          <w:szCs w:val="28"/>
          <w:lang w:val="uk-UA"/>
        </w:rPr>
        <w:t>іста Тернівка</w:t>
      </w:r>
      <w:r w:rsidR="00300A62">
        <w:rPr>
          <w:sz w:val="28"/>
          <w:szCs w:val="28"/>
          <w:lang w:val="uk-UA"/>
        </w:rPr>
        <w:t>.</w:t>
      </w:r>
    </w:p>
    <w:p w14:paraId="48D5348B" w14:textId="77777777" w:rsidR="002755FF" w:rsidRPr="001C181E" w:rsidRDefault="002755FF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</w:p>
    <w:p w14:paraId="364D9FC0" w14:textId="77777777" w:rsidR="005615F5" w:rsidRPr="001C181E" w:rsidRDefault="005615F5" w:rsidP="001C181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181E">
        <w:rPr>
          <w:rFonts w:ascii="Times New Roman" w:hAnsi="Times New Roman"/>
          <w:b/>
          <w:sz w:val="28"/>
          <w:szCs w:val="28"/>
          <w:lang w:val="uk-UA"/>
        </w:rPr>
        <w:t>4. Умови проведення</w:t>
      </w:r>
      <w:r w:rsidR="00B02F4F" w:rsidRPr="001C181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1C181E">
        <w:rPr>
          <w:rFonts w:ascii="Times New Roman" w:hAnsi="Times New Roman"/>
          <w:b/>
          <w:sz w:val="28"/>
          <w:szCs w:val="28"/>
          <w:lang w:val="uk-UA"/>
        </w:rPr>
        <w:t>Конкурсу</w:t>
      </w:r>
    </w:p>
    <w:p w14:paraId="5AF647C3" w14:textId="77777777" w:rsidR="005615F5" w:rsidRPr="001C181E" w:rsidRDefault="005615F5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.1 Підставою для оголошення Конкурсу є рішення Конкурсної комісії.</w:t>
      </w:r>
    </w:p>
    <w:p w14:paraId="352BFAD4" w14:textId="77777777" w:rsidR="005615F5" w:rsidRDefault="005615F5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 xml:space="preserve">.2 </w:t>
      </w:r>
      <w:r>
        <w:rPr>
          <w:sz w:val="28"/>
          <w:szCs w:val="28"/>
          <w:lang w:val="uk-UA"/>
        </w:rPr>
        <w:t>Оголошення про проведення К</w:t>
      </w:r>
      <w:r w:rsidRPr="00CE5F30">
        <w:rPr>
          <w:sz w:val="28"/>
          <w:szCs w:val="28"/>
          <w:lang w:val="uk-UA"/>
        </w:rPr>
        <w:t xml:space="preserve">онкурсу оприлюднюється </w:t>
      </w:r>
      <w:r>
        <w:rPr>
          <w:sz w:val="28"/>
          <w:szCs w:val="28"/>
          <w:lang w:val="uk-UA"/>
        </w:rPr>
        <w:t xml:space="preserve">на </w:t>
      </w:r>
      <w:r w:rsidRPr="00A0172F">
        <w:rPr>
          <w:sz w:val="28"/>
          <w:szCs w:val="28"/>
          <w:lang w:val="uk-UA"/>
        </w:rPr>
        <w:t>офіційному сайті</w:t>
      </w:r>
      <w:r>
        <w:rPr>
          <w:sz w:val="28"/>
          <w:szCs w:val="28"/>
          <w:lang w:val="uk-UA"/>
        </w:rPr>
        <w:t xml:space="preserve"> Тернівської міської ради</w:t>
      </w:r>
      <w:r w:rsidRPr="00CE5F30">
        <w:rPr>
          <w:sz w:val="28"/>
          <w:szCs w:val="28"/>
          <w:lang w:val="uk-UA"/>
        </w:rPr>
        <w:t xml:space="preserve"> і має містити</w:t>
      </w:r>
      <w:r>
        <w:rPr>
          <w:sz w:val="28"/>
          <w:szCs w:val="28"/>
          <w:lang w:val="uk-UA"/>
        </w:rPr>
        <w:t xml:space="preserve"> таку інформацію</w:t>
      </w:r>
      <w:r w:rsidRPr="00CE5F30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>дату</w:t>
      </w:r>
      <w:r w:rsidRPr="00CE5F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умови проведення </w:t>
      </w:r>
      <w:r>
        <w:rPr>
          <w:sz w:val="28"/>
          <w:szCs w:val="28"/>
          <w:lang w:val="uk-UA"/>
        </w:rPr>
        <w:lastRenderedPageBreak/>
        <w:t>К</w:t>
      </w:r>
      <w:r w:rsidRPr="00CE5F30">
        <w:rPr>
          <w:sz w:val="28"/>
          <w:szCs w:val="28"/>
          <w:lang w:val="uk-UA"/>
        </w:rPr>
        <w:t>онкурсу, кінцевий термін подання за</w:t>
      </w:r>
      <w:r>
        <w:rPr>
          <w:sz w:val="28"/>
          <w:szCs w:val="28"/>
          <w:lang w:val="uk-UA"/>
        </w:rPr>
        <w:t>явок з відповідними документами,</w:t>
      </w:r>
      <w:r w:rsidRPr="00CE5F30">
        <w:rPr>
          <w:sz w:val="28"/>
          <w:szCs w:val="28"/>
          <w:lang w:val="uk-UA"/>
        </w:rPr>
        <w:t xml:space="preserve"> адресу</w:t>
      </w:r>
      <w:r>
        <w:rPr>
          <w:sz w:val="28"/>
          <w:szCs w:val="28"/>
          <w:lang w:val="uk-UA"/>
        </w:rPr>
        <w:t>, за якою приймаються документи,</w:t>
      </w:r>
      <w:r w:rsidRPr="00CE5F30">
        <w:rPr>
          <w:sz w:val="28"/>
          <w:szCs w:val="28"/>
          <w:lang w:val="uk-UA"/>
        </w:rPr>
        <w:t xml:space="preserve"> телефон для довідок. </w:t>
      </w:r>
    </w:p>
    <w:p w14:paraId="73425B92" w14:textId="77777777" w:rsidR="00890DB4" w:rsidRDefault="005615F5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.3</w:t>
      </w:r>
      <w:r w:rsidR="00B02F4F" w:rsidRPr="001C181E">
        <w:rPr>
          <w:sz w:val="28"/>
          <w:szCs w:val="28"/>
          <w:lang w:val="uk-UA"/>
        </w:rPr>
        <w:t xml:space="preserve"> Розроблення про</w:t>
      </w:r>
      <w:r w:rsidR="00B02F4F">
        <w:rPr>
          <w:sz w:val="28"/>
          <w:szCs w:val="28"/>
          <w:lang w:val="uk-UA"/>
        </w:rPr>
        <w:t>є</w:t>
      </w:r>
      <w:r w:rsidRPr="001C181E">
        <w:rPr>
          <w:sz w:val="28"/>
          <w:szCs w:val="28"/>
          <w:lang w:val="uk-UA"/>
        </w:rPr>
        <w:t>ктів, що подаються на Конкурс, здійснюється учасниками конкурсу.</w:t>
      </w:r>
    </w:p>
    <w:p w14:paraId="53BFF7F5" w14:textId="77777777" w:rsidR="005615F5" w:rsidRPr="001C181E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.4</w:t>
      </w:r>
      <w:r>
        <w:rPr>
          <w:sz w:val="28"/>
          <w:szCs w:val="28"/>
          <w:lang w:val="uk-UA"/>
        </w:rPr>
        <w:t xml:space="preserve"> </w:t>
      </w:r>
      <w:r w:rsidR="00B02F4F" w:rsidRPr="001C181E">
        <w:rPr>
          <w:sz w:val="28"/>
          <w:szCs w:val="28"/>
          <w:lang w:val="uk-UA"/>
        </w:rPr>
        <w:t xml:space="preserve"> У процесі підготовки про</w:t>
      </w:r>
      <w:r w:rsidR="00B02F4F">
        <w:rPr>
          <w:sz w:val="28"/>
          <w:szCs w:val="28"/>
          <w:lang w:val="uk-UA"/>
        </w:rPr>
        <w:t>є</w:t>
      </w:r>
      <w:r w:rsidR="005615F5" w:rsidRPr="001C181E">
        <w:rPr>
          <w:sz w:val="28"/>
          <w:szCs w:val="28"/>
          <w:lang w:val="uk-UA"/>
        </w:rPr>
        <w:t>ктів їх розробники мають право звертатися у разі потреби до членів Комісії для одержання додаткової інформації.</w:t>
      </w:r>
    </w:p>
    <w:p w14:paraId="06985F07" w14:textId="77777777" w:rsidR="005615F5" w:rsidRPr="001C181E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.5</w:t>
      </w:r>
      <w:r>
        <w:rPr>
          <w:sz w:val="28"/>
          <w:szCs w:val="28"/>
          <w:lang w:val="uk-UA"/>
        </w:rPr>
        <w:t xml:space="preserve"> </w:t>
      </w:r>
      <w:r w:rsidR="005615F5" w:rsidRPr="001C1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Комісія здійснює прийом заявок </w:t>
      </w:r>
      <w:r w:rsidR="005615F5" w:rsidRPr="001C181E">
        <w:rPr>
          <w:sz w:val="28"/>
          <w:szCs w:val="28"/>
          <w:lang w:val="uk-UA"/>
        </w:rPr>
        <w:t xml:space="preserve">на участь </w:t>
      </w:r>
      <w:r w:rsidRPr="001C181E">
        <w:rPr>
          <w:sz w:val="28"/>
          <w:szCs w:val="28"/>
          <w:lang w:val="uk-UA"/>
        </w:rPr>
        <w:t xml:space="preserve">протягом 30-ти днів </w:t>
      </w:r>
      <w:r w:rsidR="005615F5" w:rsidRPr="001C181E">
        <w:rPr>
          <w:sz w:val="28"/>
          <w:szCs w:val="28"/>
          <w:lang w:val="uk-UA"/>
        </w:rPr>
        <w:t xml:space="preserve">з дня </w:t>
      </w:r>
      <w:r>
        <w:rPr>
          <w:sz w:val="28"/>
          <w:szCs w:val="28"/>
          <w:lang w:val="uk-UA"/>
        </w:rPr>
        <w:t>оприлюднення оголошення про проведення Конкурсу</w:t>
      </w:r>
      <w:r w:rsidR="0089741B">
        <w:rPr>
          <w:sz w:val="28"/>
          <w:szCs w:val="28"/>
          <w:lang w:val="uk-UA"/>
        </w:rPr>
        <w:t>.</w:t>
      </w:r>
      <w:r w:rsidR="005615F5" w:rsidRPr="001C181E">
        <w:rPr>
          <w:sz w:val="28"/>
          <w:szCs w:val="28"/>
          <w:lang w:val="uk-UA"/>
        </w:rPr>
        <w:t xml:space="preserve"> Документи, подані пізніше 30-ти днів з початку оголошення конкурсу, не приймаються.</w:t>
      </w:r>
    </w:p>
    <w:p w14:paraId="1E824E09" w14:textId="77777777" w:rsidR="005615F5" w:rsidRPr="001C181E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.6</w:t>
      </w:r>
      <w:r w:rsidR="005615F5" w:rsidRPr="001C181E">
        <w:rPr>
          <w:sz w:val="28"/>
          <w:szCs w:val="28"/>
          <w:lang w:val="uk-UA"/>
        </w:rPr>
        <w:t xml:space="preserve"> Для участі у Конкурсі фізичні особи подають наступні документи:</w:t>
      </w:r>
    </w:p>
    <w:p w14:paraId="07F8757B" w14:textId="77777777" w:rsidR="005615F5" w:rsidRPr="001C181E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15F5" w:rsidRPr="001C181E">
        <w:rPr>
          <w:sz w:val="28"/>
          <w:szCs w:val="28"/>
          <w:lang w:val="uk-UA"/>
        </w:rPr>
        <w:t>заява учасника на участь у Конкурсі (додаток 1);</w:t>
      </w:r>
    </w:p>
    <w:p w14:paraId="61BFAABA" w14:textId="77777777" w:rsidR="005615F5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15F5" w:rsidRPr="001C181E">
        <w:rPr>
          <w:sz w:val="28"/>
          <w:szCs w:val="28"/>
          <w:lang w:val="uk-UA"/>
        </w:rPr>
        <w:t>копія паспорта та ідентифікаційного коду, або копія сторінок паспорта для осіб, які через свої релігійні переконання відмовляються від прийняття реєстраційного номера облікової картки платника податків;</w:t>
      </w:r>
    </w:p>
    <w:p w14:paraId="11058082" w14:textId="77777777" w:rsidR="00217DE1" w:rsidRPr="00217DE1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для осіб, які мають особливий статус, копію документа, який його підтверджує (довідка про взяття на облік внутрішньо переміщеної особи, посвідчення учасника бойових дій, тощо);</w:t>
      </w:r>
    </w:p>
    <w:p w14:paraId="1B1FB406" w14:textId="77777777" w:rsidR="00890DB4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15F5" w:rsidRPr="001C181E">
        <w:rPr>
          <w:sz w:val="28"/>
          <w:szCs w:val="28"/>
          <w:lang w:val="uk-UA"/>
        </w:rPr>
        <w:t>згода на обробку персональних даних;</w:t>
      </w:r>
    </w:p>
    <w:p w14:paraId="2A4A17E2" w14:textId="77777777" w:rsidR="00890DB4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9741B" w:rsidRPr="001C181E">
        <w:rPr>
          <w:sz w:val="28"/>
          <w:szCs w:val="28"/>
          <w:lang w:val="uk-UA"/>
        </w:rPr>
        <w:t>опис про</w:t>
      </w:r>
      <w:r w:rsidR="0089741B">
        <w:rPr>
          <w:sz w:val="28"/>
          <w:szCs w:val="28"/>
          <w:lang w:val="uk-UA"/>
        </w:rPr>
        <w:t>є</w:t>
      </w:r>
      <w:r w:rsidR="005615F5" w:rsidRPr="001C181E">
        <w:rPr>
          <w:sz w:val="28"/>
          <w:szCs w:val="28"/>
          <w:lang w:val="uk-UA"/>
        </w:rPr>
        <w:t>кту;</w:t>
      </w:r>
    </w:p>
    <w:p w14:paraId="7782FA70" w14:textId="77777777" w:rsidR="005615F5" w:rsidRPr="001C181E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217DE1" w:rsidRPr="001C181E">
        <w:rPr>
          <w:sz w:val="28"/>
          <w:szCs w:val="28"/>
          <w:lang w:val="uk-UA"/>
        </w:rPr>
        <w:t>кошторис (бюджет) про</w:t>
      </w:r>
      <w:r w:rsidR="00217DE1">
        <w:rPr>
          <w:sz w:val="28"/>
          <w:szCs w:val="28"/>
          <w:lang w:val="uk-UA"/>
        </w:rPr>
        <w:t>є</w:t>
      </w:r>
      <w:r w:rsidR="005615F5" w:rsidRPr="001C181E">
        <w:rPr>
          <w:sz w:val="28"/>
          <w:szCs w:val="28"/>
          <w:lang w:val="uk-UA"/>
        </w:rPr>
        <w:t>кту.</w:t>
      </w:r>
    </w:p>
    <w:p w14:paraId="76CE8382" w14:textId="77777777" w:rsidR="005615F5" w:rsidRPr="001C181E" w:rsidRDefault="00890DB4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.7</w:t>
      </w:r>
      <w:r w:rsidR="005615F5" w:rsidRPr="001C181E">
        <w:rPr>
          <w:sz w:val="28"/>
          <w:szCs w:val="28"/>
          <w:lang w:val="uk-UA"/>
        </w:rPr>
        <w:t xml:space="preserve"> Для участі у Конкурсі фізичні особи - підприємці подають наступні документи:</w:t>
      </w:r>
    </w:p>
    <w:p w14:paraId="6B9816EC" w14:textId="77777777" w:rsidR="005615F5" w:rsidRPr="001C181E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5615F5" w:rsidRPr="001C181E">
        <w:rPr>
          <w:sz w:val="28"/>
          <w:szCs w:val="28"/>
          <w:lang w:val="uk-UA"/>
        </w:rPr>
        <w:t>заява учасника на участь у Конкурсі (додаток 2);</w:t>
      </w:r>
    </w:p>
    <w:p w14:paraId="44B44FF3" w14:textId="77777777" w:rsidR="005615F5" w:rsidRPr="001C181E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15F5" w:rsidRPr="001C181E">
        <w:rPr>
          <w:sz w:val="28"/>
          <w:szCs w:val="28"/>
          <w:lang w:val="uk-UA"/>
        </w:rPr>
        <w:t>відомості про суб’єкта підприємницької діяльності: чисельність працівників, виробничі потужності, площі та спеціалізації;</w:t>
      </w:r>
    </w:p>
    <w:p w14:paraId="546BECA0" w14:textId="77777777" w:rsidR="005615F5" w:rsidRPr="001C181E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15F5" w:rsidRPr="001C181E">
        <w:rPr>
          <w:sz w:val="28"/>
          <w:szCs w:val="28"/>
          <w:lang w:val="uk-UA"/>
        </w:rPr>
        <w:t>довідку з податкового органу щодо відсутності заборгованості зі сплати податків і зборів перед бюджетом;</w:t>
      </w:r>
    </w:p>
    <w:p w14:paraId="4B619DAD" w14:textId="77777777" w:rsidR="005615F5" w:rsidRPr="001C181E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9741B" w:rsidRPr="001C181E">
        <w:rPr>
          <w:sz w:val="28"/>
          <w:szCs w:val="28"/>
          <w:lang w:val="uk-UA"/>
        </w:rPr>
        <w:t>опис про</w:t>
      </w:r>
      <w:r w:rsidR="0089741B">
        <w:rPr>
          <w:sz w:val="28"/>
          <w:szCs w:val="28"/>
          <w:lang w:val="uk-UA"/>
        </w:rPr>
        <w:t>є</w:t>
      </w:r>
      <w:r w:rsidR="005615F5" w:rsidRPr="001C181E">
        <w:rPr>
          <w:sz w:val="28"/>
          <w:szCs w:val="28"/>
          <w:lang w:val="uk-UA"/>
        </w:rPr>
        <w:t>кту;</w:t>
      </w:r>
    </w:p>
    <w:p w14:paraId="7AEAD0BB" w14:textId="77777777" w:rsidR="005615F5" w:rsidRPr="00217DE1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1C181E">
        <w:rPr>
          <w:sz w:val="28"/>
          <w:szCs w:val="28"/>
          <w:lang w:val="uk-UA"/>
        </w:rPr>
        <w:t>кошторис (бюджет) про</w:t>
      </w:r>
      <w:r>
        <w:rPr>
          <w:sz w:val="28"/>
          <w:szCs w:val="28"/>
          <w:lang w:val="uk-UA"/>
        </w:rPr>
        <w:t>є</w:t>
      </w:r>
      <w:r w:rsidRPr="001C181E">
        <w:rPr>
          <w:sz w:val="28"/>
          <w:szCs w:val="28"/>
          <w:lang w:val="uk-UA"/>
        </w:rPr>
        <w:t>кту</w:t>
      </w:r>
      <w:r>
        <w:rPr>
          <w:sz w:val="28"/>
          <w:szCs w:val="28"/>
          <w:lang w:val="uk-UA"/>
        </w:rPr>
        <w:t>.</w:t>
      </w:r>
    </w:p>
    <w:p w14:paraId="1D56A2CD" w14:textId="77777777" w:rsidR="005615F5" w:rsidRPr="001C181E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5615F5" w:rsidRPr="001C181E">
        <w:rPr>
          <w:sz w:val="28"/>
          <w:szCs w:val="28"/>
          <w:lang w:val="uk-UA"/>
        </w:rPr>
        <w:t>.8. Учасники мають право подати додаткові документи, які можуть вплинути на визначення його переможцем. Конкурсна Комісія має право звернути</w:t>
      </w:r>
      <w:r w:rsidR="0089741B">
        <w:rPr>
          <w:sz w:val="28"/>
          <w:szCs w:val="28"/>
          <w:lang w:val="uk-UA"/>
        </w:rPr>
        <w:t>ся</w:t>
      </w:r>
      <w:r w:rsidR="0089741B" w:rsidRPr="001C181E">
        <w:rPr>
          <w:sz w:val="28"/>
          <w:szCs w:val="28"/>
          <w:lang w:val="uk-UA"/>
        </w:rPr>
        <w:t xml:space="preserve"> до заявника </w:t>
      </w:r>
      <w:r w:rsidR="0089741B">
        <w:rPr>
          <w:sz w:val="28"/>
          <w:szCs w:val="28"/>
          <w:lang w:val="uk-UA"/>
        </w:rPr>
        <w:t>з метою</w:t>
      </w:r>
      <w:r w:rsidR="005615F5" w:rsidRPr="001C181E">
        <w:rPr>
          <w:sz w:val="28"/>
          <w:szCs w:val="28"/>
          <w:lang w:val="uk-UA"/>
        </w:rPr>
        <w:t xml:space="preserve"> надання додаткових відомостей та документів.</w:t>
      </w:r>
    </w:p>
    <w:p w14:paraId="1FB05888" w14:textId="77777777" w:rsidR="00300A62" w:rsidRPr="00BE42E0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BE42E0">
        <w:rPr>
          <w:sz w:val="28"/>
          <w:szCs w:val="28"/>
          <w:lang w:val="uk-UA"/>
        </w:rPr>
        <w:t>4</w:t>
      </w:r>
      <w:r w:rsidR="005615F5" w:rsidRPr="001C181E">
        <w:rPr>
          <w:sz w:val="28"/>
          <w:szCs w:val="28"/>
          <w:lang w:val="uk-UA"/>
        </w:rPr>
        <w:t xml:space="preserve">.9. </w:t>
      </w:r>
      <w:r w:rsidR="00300A62" w:rsidRPr="00BE42E0">
        <w:rPr>
          <w:sz w:val="28"/>
          <w:szCs w:val="28"/>
          <w:lang w:val="uk-UA"/>
        </w:rPr>
        <w:t>Д</w:t>
      </w:r>
      <w:r w:rsidRPr="00BE42E0">
        <w:rPr>
          <w:sz w:val="28"/>
          <w:szCs w:val="28"/>
          <w:lang w:val="uk-UA"/>
        </w:rPr>
        <w:t xml:space="preserve">окументи </w:t>
      </w:r>
      <w:r w:rsidR="00300A62" w:rsidRPr="00BE42E0">
        <w:rPr>
          <w:sz w:val="28"/>
          <w:szCs w:val="28"/>
          <w:lang w:val="uk-UA"/>
        </w:rPr>
        <w:t>подаються секретарю</w:t>
      </w:r>
      <w:r w:rsidRPr="00BE42E0">
        <w:rPr>
          <w:sz w:val="28"/>
          <w:szCs w:val="28"/>
          <w:lang w:val="uk-UA"/>
        </w:rPr>
        <w:t xml:space="preserve"> Ко</w:t>
      </w:r>
      <w:r w:rsidR="0089741B" w:rsidRPr="00BE42E0">
        <w:rPr>
          <w:sz w:val="28"/>
          <w:szCs w:val="28"/>
          <w:lang w:val="uk-UA"/>
        </w:rPr>
        <w:t>місії</w:t>
      </w:r>
      <w:r w:rsidR="00300A62" w:rsidRPr="00BE42E0">
        <w:rPr>
          <w:sz w:val="28"/>
          <w:szCs w:val="28"/>
          <w:lang w:val="uk-UA"/>
        </w:rPr>
        <w:t xml:space="preserve"> або іншій уповноваженій особі в запакованому конверті, на якому позначається дата, час та засвідчується підписом. </w:t>
      </w:r>
      <w:r w:rsidRPr="00BE42E0">
        <w:rPr>
          <w:sz w:val="28"/>
          <w:szCs w:val="28"/>
          <w:lang w:val="uk-UA"/>
        </w:rPr>
        <w:t xml:space="preserve"> </w:t>
      </w:r>
    </w:p>
    <w:p w14:paraId="4B412CE0" w14:textId="77777777" w:rsidR="00217DE1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4.10 </w:t>
      </w:r>
      <w:r w:rsidRPr="00CE5F30">
        <w:rPr>
          <w:sz w:val="28"/>
          <w:szCs w:val="28"/>
          <w:lang w:val="uk-UA"/>
        </w:rPr>
        <w:t xml:space="preserve">Якщо подається неповний комплект документів або з порушенням вимог цього Порядку, такі документи повертаються </w:t>
      </w:r>
      <w:r>
        <w:rPr>
          <w:sz w:val="28"/>
          <w:szCs w:val="28"/>
          <w:lang w:val="uk-UA"/>
        </w:rPr>
        <w:t>п</w:t>
      </w:r>
      <w:r w:rsidRPr="00CE5F30">
        <w:rPr>
          <w:sz w:val="28"/>
          <w:szCs w:val="28"/>
          <w:lang w:val="uk-UA"/>
        </w:rPr>
        <w:t>ретенденту із повідомленням причини повернення.</w:t>
      </w:r>
    </w:p>
    <w:p w14:paraId="1E63748E" w14:textId="77777777" w:rsidR="00217DE1" w:rsidRPr="001C181E" w:rsidRDefault="00217DE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4.11 </w:t>
      </w:r>
      <w:r w:rsidRPr="001C181E">
        <w:rPr>
          <w:sz w:val="28"/>
          <w:szCs w:val="28"/>
          <w:lang w:val="uk-UA"/>
        </w:rPr>
        <w:t>Учасники, які надали неповний комплект документів або при поданні документів отримали зауваження до змісту відповідних документів,</w:t>
      </w:r>
      <w:r w:rsidR="00BE42E0">
        <w:rPr>
          <w:sz w:val="28"/>
          <w:szCs w:val="28"/>
          <w:lang w:val="uk-UA"/>
        </w:rPr>
        <w:t xml:space="preserve"> </w:t>
      </w:r>
      <w:r w:rsidRPr="001C181E">
        <w:rPr>
          <w:sz w:val="28"/>
          <w:szCs w:val="28"/>
          <w:lang w:val="uk-UA"/>
        </w:rPr>
        <w:t>мають право усунути недоліки та повторно подати документи</w:t>
      </w:r>
      <w:r w:rsidR="008443B6">
        <w:rPr>
          <w:sz w:val="28"/>
          <w:szCs w:val="28"/>
          <w:lang w:val="uk-UA"/>
        </w:rPr>
        <w:t xml:space="preserve"> до кінцевого терміну подання заявок. </w:t>
      </w:r>
    </w:p>
    <w:p w14:paraId="687B23A1" w14:textId="77777777" w:rsidR="005615F5" w:rsidRPr="001C181E" w:rsidRDefault="008443B6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1C181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2</w:t>
      </w:r>
      <w:r w:rsidR="005615F5" w:rsidRPr="001C181E">
        <w:rPr>
          <w:sz w:val="28"/>
          <w:szCs w:val="28"/>
          <w:lang w:val="uk-UA"/>
        </w:rPr>
        <w:t xml:space="preserve"> Документи подані на конкурс, учасникам не повертаються.</w:t>
      </w:r>
    </w:p>
    <w:p w14:paraId="5712D298" w14:textId="77777777" w:rsidR="005615F5" w:rsidRPr="001C181E" w:rsidRDefault="008443B6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3</w:t>
      </w:r>
      <w:r w:rsidR="005615F5" w:rsidRPr="001C181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5615F5" w:rsidRPr="001C181E">
        <w:rPr>
          <w:sz w:val="28"/>
          <w:szCs w:val="28"/>
          <w:lang w:val="uk-UA"/>
        </w:rPr>
        <w:t xml:space="preserve">статочне рішення </w:t>
      </w:r>
      <w:r w:rsidRPr="001C181E">
        <w:rPr>
          <w:sz w:val="28"/>
          <w:szCs w:val="28"/>
          <w:lang w:val="uk-UA"/>
        </w:rPr>
        <w:t>про результати Конкурсу</w:t>
      </w:r>
      <w:r w:rsidR="005615F5" w:rsidRPr="001C181E">
        <w:rPr>
          <w:sz w:val="28"/>
          <w:szCs w:val="28"/>
          <w:lang w:val="uk-UA"/>
        </w:rPr>
        <w:t xml:space="preserve"> приймається Конкурсною комісією за результатами провед</w:t>
      </w:r>
      <w:r w:rsidRPr="001C181E">
        <w:rPr>
          <w:sz w:val="28"/>
          <w:szCs w:val="28"/>
          <w:lang w:val="uk-UA"/>
        </w:rPr>
        <w:t>ення публічної демонстрації про</w:t>
      </w:r>
      <w:r>
        <w:rPr>
          <w:sz w:val="28"/>
          <w:szCs w:val="28"/>
          <w:lang w:val="uk-UA"/>
        </w:rPr>
        <w:t>є</w:t>
      </w:r>
      <w:r w:rsidRPr="001C181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тів</w:t>
      </w:r>
      <w:r w:rsidR="005615F5" w:rsidRPr="001C181E">
        <w:rPr>
          <w:sz w:val="28"/>
          <w:szCs w:val="28"/>
          <w:lang w:val="uk-UA"/>
        </w:rPr>
        <w:t xml:space="preserve"> учасниками конкурсу у вигляді презентацій шляхом ви</w:t>
      </w:r>
      <w:r w:rsidR="0089741B" w:rsidRPr="001C181E">
        <w:rPr>
          <w:sz w:val="28"/>
          <w:szCs w:val="28"/>
          <w:lang w:val="uk-UA"/>
        </w:rPr>
        <w:t>ставлення балів для кожного про</w:t>
      </w:r>
      <w:r w:rsidR="0089741B">
        <w:rPr>
          <w:sz w:val="28"/>
          <w:szCs w:val="28"/>
          <w:lang w:val="uk-UA"/>
        </w:rPr>
        <w:t>є</w:t>
      </w:r>
      <w:r w:rsidR="005615F5" w:rsidRPr="001C181E">
        <w:rPr>
          <w:sz w:val="28"/>
          <w:szCs w:val="28"/>
          <w:lang w:val="uk-UA"/>
        </w:rPr>
        <w:t>кту відповідно до критеріїв, затверджених протоколом комісії.</w:t>
      </w:r>
    </w:p>
    <w:p w14:paraId="0825FBC5" w14:textId="77777777" w:rsidR="008443B6" w:rsidRDefault="008443B6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4</w:t>
      </w:r>
      <w:r w:rsidR="005615F5" w:rsidRPr="001C181E">
        <w:rPr>
          <w:sz w:val="28"/>
          <w:szCs w:val="28"/>
          <w:lang w:val="uk-UA"/>
        </w:rPr>
        <w:t xml:space="preserve"> Відповідно до кожного з критеріїв конкурсною комісією виставляються </w:t>
      </w:r>
      <w:r w:rsidRPr="001C181E">
        <w:rPr>
          <w:sz w:val="28"/>
          <w:szCs w:val="28"/>
          <w:lang w:val="uk-UA"/>
        </w:rPr>
        <w:t xml:space="preserve">бали </w:t>
      </w:r>
      <w:r w:rsidR="00755CCD">
        <w:rPr>
          <w:sz w:val="28"/>
          <w:szCs w:val="28"/>
          <w:lang w:val="uk-UA"/>
        </w:rPr>
        <w:t>з урахуванням пріоритетності.</w:t>
      </w:r>
    </w:p>
    <w:p w14:paraId="34387348" w14:textId="77777777" w:rsidR="005615F5" w:rsidRPr="001C181E" w:rsidRDefault="008443B6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 xml:space="preserve"> Рішення комісії про обрання переможця приймається шляхом визначення учасника, пропозиція якого набрала найбільшу кількість балів.</w:t>
      </w:r>
    </w:p>
    <w:p w14:paraId="74AB6C44" w14:textId="77777777" w:rsidR="005615F5" w:rsidRPr="001C181E" w:rsidRDefault="008443B6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5</w:t>
      </w:r>
      <w:r w:rsidR="005615F5" w:rsidRPr="001C181E">
        <w:rPr>
          <w:sz w:val="28"/>
          <w:szCs w:val="28"/>
          <w:lang w:val="uk-UA"/>
        </w:rPr>
        <w:t xml:space="preserve"> Конкурсна комісія може прийняти рішення про визначення переможців (одного або декілька, але не більше </w:t>
      </w:r>
      <w:r>
        <w:rPr>
          <w:sz w:val="28"/>
          <w:szCs w:val="28"/>
          <w:lang w:val="uk-UA"/>
        </w:rPr>
        <w:t>трьох</w:t>
      </w:r>
      <w:r w:rsidR="005615F5" w:rsidRPr="001C181E">
        <w:rPr>
          <w:sz w:val="28"/>
          <w:szCs w:val="28"/>
          <w:lang w:val="uk-UA"/>
        </w:rPr>
        <w:t>) або про те, що переможців (чи переможця) не може бути визначено.</w:t>
      </w:r>
    </w:p>
    <w:p w14:paraId="6F65681C" w14:textId="77777777" w:rsidR="005615F5" w:rsidRDefault="008443B6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Pr="001C181E">
        <w:rPr>
          <w:sz w:val="28"/>
          <w:szCs w:val="28"/>
          <w:lang w:val="uk-UA"/>
        </w:rPr>
        <w:t>.1</w:t>
      </w:r>
      <w:r>
        <w:rPr>
          <w:sz w:val="28"/>
          <w:szCs w:val="28"/>
          <w:lang w:val="uk-UA"/>
        </w:rPr>
        <w:t>6</w:t>
      </w:r>
      <w:r w:rsidR="005615F5" w:rsidRPr="001C181E">
        <w:rPr>
          <w:sz w:val="28"/>
          <w:szCs w:val="28"/>
          <w:lang w:val="uk-UA"/>
        </w:rPr>
        <w:t xml:space="preserve"> Якщо не надійшло жодної заяви на участь у конкурсі або жодна із заяв, що надійшли на участь у конкурсі, не відповідає його умовам, конкурс вважається таким, що не відбувся. У цьому випадку комісія приймає рішення про повторне проведення конкурсу та призначає його дату.</w:t>
      </w:r>
    </w:p>
    <w:p w14:paraId="2057DA4F" w14:textId="77777777" w:rsidR="0089741B" w:rsidRPr="0089741B" w:rsidRDefault="0089741B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</w:p>
    <w:p w14:paraId="655EBDF9" w14:textId="77777777" w:rsidR="00025477" w:rsidRPr="001C181E" w:rsidRDefault="00845BA2" w:rsidP="001C181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181E">
        <w:rPr>
          <w:rFonts w:ascii="Times New Roman" w:hAnsi="Times New Roman"/>
          <w:b/>
          <w:sz w:val="28"/>
          <w:szCs w:val="28"/>
          <w:lang w:val="uk-UA"/>
        </w:rPr>
        <w:t>5. Реалізація проєктів</w:t>
      </w:r>
    </w:p>
    <w:p w14:paraId="7EAAD8EA" w14:textId="77777777" w:rsidR="00845BA2" w:rsidRPr="00845BA2" w:rsidRDefault="003A1150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</w:t>
      </w:r>
      <w:r w:rsidR="00845BA2" w:rsidRPr="00845BA2">
        <w:rPr>
          <w:sz w:val="28"/>
          <w:szCs w:val="28"/>
          <w:lang w:val="uk-UA"/>
        </w:rPr>
        <w:t xml:space="preserve"> </w:t>
      </w:r>
      <w:r w:rsidR="00845BA2" w:rsidRPr="001C181E">
        <w:rPr>
          <w:sz w:val="28"/>
          <w:szCs w:val="28"/>
          <w:lang w:val="uk-UA"/>
        </w:rPr>
        <w:t xml:space="preserve">Виконавчий комітет Тернівської  міської ради </w:t>
      </w:r>
      <w:r w:rsidRPr="00845BA2">
        <w:rPr>
          <w:sz w:val="28"/>
          <w:szCs w:val="28"/>
          <w:lang w:val="uk-UA"/>
        </w:rPr>
        <w:t xml:space="preserve">не пізніше ніж протягом 30 днів після визначення результатів конкурсу </w:t>
      </w:r>
      <w:r w:rsidR="00845BA2" w:rsidRPr="001C181E">
        <w:rPr>
          <w:sz w:val="28"/>
          <w:szCs w:val="28"/>
          <w:lang w:val="uk-UA"/>
        </w:rPr>
        <w:t xml:space="preserve">укладає з переможцем Конкурсу договір </w:t>
      </w:r>
      <w:r w:rsidR="00845BA2" w:rsidRPr="00845BA2">
        <w:rPr>
          <w:sz w:val="28"/>
          <w:szCs w:val="28"/>
          <w:lang w:val="uk-UA"/>
        </w:rPr>
        <w:t>на надання фі</w:t>
      </w:r>
      <w:r>
        <w:rPr>
          <w:sz w:val="28"/>
          <w:szCs w:val="28"/>
          <w:lang w:val="uk-UA"/>
        </w:rPr>
        <w:t>нансування на реалізацію бізнес-проєкту.</w:t>
      </w:r>
    </w:p>
    <w:p w14:paraId="7B507294" w14:textId="77777777" w:rsidR="00845BA2" w:rsidRPr="00845BA2" w:rsidRDefault="003A1150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5.2</w:t>
      </w:r>
      <w:r w:rsidR="00845BA2" w:rsidRPr="00845BA2">
        <w:rPr>
          <w:sz w:val="28"/>
          <w:szCs w:val="28"/>
          <w:lang w:val="uk-UA"/>
        </w:rPr>
        <w:t xml:space="preserve"> У разі якщо переможець конкурсу фізична особа, обов’язковою ум</w:t>
      </w:r>
      <w:r w:rsidR="00B64DE4">
        <w:rPr>
          <w:sz w:val="28"/>
          <w:szCs w:val="28"/>
          <w:lang w:val="uk-UA"/>
        </w:rPr>
        <w:t>овою отримання фінансування проє</w:t>
      </w:r>
      <w:r w:rsidR="00845BA2" w:rsidRPr="00845BA2">
        <w:rPr>
          <w:sz w:val="28"/>
          <w:szCs w:val="28"/>
          <w:lang w:val="uk-UA"/>
        </w:rPr>
        <w:t xml:space="preserve">кту є здійснення державної реєстрації підприємницької діяльності </w:t>
      </w:r>
      <w:r>
        <w:rPr>
          <w:sz w:val="28"/>
          <w:szCs w:val="28"/>
          <w:lang w:val="uk-UA"/>
        </w:rPr>
        <w:t>в Тернівській</w:t>
      </w:r>
      <w:r w:rsidR="00845BA2" w:rsidRPr="00845BA2">
        <w:rPr>
          <w:sz w:val="28"/>
          <w:szCs w:val="28"/>
          <w:lang w:val="uk-UA"/>
        </w:rPr>
        <w:t xml:space="preserve"> міській територіальній громаді.</w:t>
      </w:r>
    </w:p>
    <w:p w14:paraId="5848956B" w14:textId="77777777" w:rsidR="00845BA2" w:rsidRPr="00845BA2" w:rsidRDefault="003A1150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</w:t>
      </w:r>
      <w:r w:rsidR="00845BA2" w:rsidRPr="00845BA2">
        <w:rPr>
          <w:sz w:val="28"/>
          <w:szCs w:val="28"/>
          <w:lang w:val="uk-UA"/>
        </w:rPr>
        <w:t xml:space="preserve"> Пр</w:t>
      </w:r>
      <w:r w:rsidR="0089741B">
        <w:rPr>
          <w:sz w:val="28"/>
          <w:szCs w:val="28"/>
          <w:lang w:val="uk-UA"/>
        </w:rPr>
        <w:t>оє</w:t>
      </w:r>
      <w:r w:rsidR="00845BA2" w:rsidRPr="00845BA2">
        <w:rPr>
          <w:sz w:val="28"/>
          <w:szCs w:val="28"/>
          <w:lang w:val="uk-UA"/>
        </w:rPr>
        <w:t xml:space="preserve">кти, які перемогли у конкурсі мають </w:t>
      </w:r>
      <w:r>
        <w:rPr>
          <w:sz w:val="28"/>
          <w:szCs w:val="28"/>
          <w:lang w:val="uk-UA"/>
        </w:rPr>
        <w:t>бути реалізовані</w:t>
      </w:r>
      <w:r w:rsidR="00845BA2" w:rsidRPr="00845BA2">
        <w:rPr>
          <w:sz w:val="28"/>
          <w:szCs w:val="28"/>
          <w:lang w:val="uk-UA"/>
        </w:rPr>
        <w:t xml:space="preserve"> на території</w:t>
      </w:r>
      <w:r w:rsidR="00845BA2" w:rsidRPr="001C181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Тернівської</w:t>
      </w:r>
      <w:r w:rsidR="00845BA2" w:rsidRPr="00845BA2">
        <w:rPr>
          <w:sz w:val="28"/>
          <w:szCs w:val="28"/>
          <w:lang w:val="uk-UA"/>
        </w:rPr>
        <w:t xml:space="preserve"> міської територіальної громади.</w:t>
      </w:r>
    </w:p>
    <w:p w14:paraId="73991B3C" w14:textId="77777777" w:rsidR="00845BA2" w:rsidRPr="003A1150" w:rsidRDefault="003A1150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A11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4 У разі якщо у проє</w:t>
      </w:r>
      <w:r w:rsidR="00845BA2" w:rsidRPr="003A1150">
        <w:rPr>
          <w:sz w:val="28"/>
          <w:szCs w:val="28"/>
          <w:lang w:val="uk-UA"/>
        </w:rPr>
        <w:t xml:space="preserve">кті, який переміг у конкурсі було заявлено про використання праці найманих працівників, переможець конкурсу підписує зобов’язання щодо офіційного оформлення таких найманих працівників із </w:t>
      </w:r>
      <w:r>
        <w:rPr>
          <w:sz w:val="28"/>
          <w:szCs w:val="28"/>
          <w:lang w:val="uk-UA"/>
        </w:rPr>
        <w:t>дотриманням норм</w:t>
      </w:r>
      <w:r w:rsidR="00845BA2" w:rsidRPr="003A1150">
        <w:rPr>
          <w:sz w:val="28"/>
          <w:szCs w:val="28"/>
          <w:lang w:val="uk-UA"/>
        </w:rPr>
        <w:t xml:space="preserve"> Кодексу законів про працю України та відповідно із заробітною платою не менше мінімальної.</w:t>
      </w:r>
    </w:p>
    <w:p w14:paraId="53B6C62E" w14:textId="77777777" w:rsidR="003A1150" w:rsidRPr="001C181E" w:rsidRDefault="003A1150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3A115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5 </w:t>
      </w:r>
      <w:r w:rsidR="00845BA2" w:rsidRPr="003A1150">
        <w:rPr>
          <w:sz w:val="28"/>
          <w:szCs w:val="28"/>
          <w:lang w:val="uk-UA"/>
        </w:rPr>
        <w:t xml:space="preserve"> </w:t>
      </w:r>
      <w:r w:rsidRPr="001C181E">
        <w:rPr>
          <w:sz w:val="28"/>
          <w:szCs w:val="28"/>
          <w:lang w:val="uk-UA"/>
        </w:rPr>
        <w:t>Після прийняття рішення Секретар Комісії надає Витяг із протоколу та укладений договір головному розпоряднику бюджетних коштів.</w:t>
      </w:r>
    </w:p>
    <w:p w14:paraId="25DDB671" w14:textId="77777777" w:rsidR="003A1150" w:rsidRPr="001C181E" w:rsidRDefault="003A1150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5.6 Головний розпорядник бюджетних коштів перераховує бюджетні кошти на особовий рахунок перемож</w:t>
      </w:r>
      <w:r w:rsidR="00784C39">
        <w:rPr>
          <w:sz w:val="28"/>
          <w:szCs w:val="28"/>
          <w:lang w:val="uk-UA"/>
        </w:rPr>
        <w:t xml:space="preserve">ця, відкритий в установі банку, після підтвердження ним наявності на рахунку власних коштів у сумі не менше </w:t>
      </w:r>
      <w:r w:rsidR="003331A6">
        <w:rPr>
          <w:sz w:val="28"/>
          <w:szCs w:val="28"/>
          <w:lang w:val="uk-UA"/>
        </w:rPr>
        <w:t xml:space="preserve">ніж </w:t>
      </w:r>
      <w:r w:rsidR="00784C39">
        <w:rPr>
          <w:sz w:val="28"/>
          <w:szCs w:val="28"/>
          <w:lang w:val="uk-UA"/>
        </w:rPr>
        <w:t>50% кошторису проєкту.</w:t>
      </w:r>
    </w:p>
    <w:p w14:paraId="45ACDDD3" w14:textId="77777777" w:rsidR="003A1150" w:rsidRPr="001C181E" w:rsidRDefault="003A1150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 xml:space="preserve">Джерелами фінансування є кошти: </w:t>
      </w:r>
      <w:r w:rsidRPr="00A9254C">
        <w:rPr>
          <w:sz w:val="28"/>
          <w:szCs w:val="28"/>
          <w:lang w:val="uk-UA"/>
        </w:rPr>
        <w:t xml:space="preserve"> </w:t>
      </w:r>
    </w:p>
    <w:p w14:paraId="13C6BA27" w14:textId="77777777" w:rsidR="003A1150" w:rsidRPr="001C181E" w:rsidRDefault="003A1150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- міського  бюджету, передбачені на фінансування заходів Програми розвитку малого та середнього під</w:t>
      </w:r>
      <w:r w:rsidR="0089741B" w:rsidRPr="001C181E">
        <w:rPr>
          <w:sz w:val="28"/>
          <w:szCs w:val="28"/>
          <w:lang w:val="uk-UA"/>
        </w:rPr>
        <w:t>приємництва міста Тернівка на</w:t>
      </w:r>
      <w:r w:rsidRPr="001C181E">
        <w:rPr>
          <w:sz w:val="28"/>
          <w:szCs w:val="28"/>
          <w:lang w:val="uk-UA"/>
        </w:rPr>
        <w:t xml:space="preserve"> відповідний рік, затверджених в міському бюджеті;</w:t>
      </w:r>
    </w:p>
    <w:p w14:paraId="49E01D1E" w14:textId="77777777" w:rsidR="003A1150" w:rsidRDefault="003A1150" w:rsidP="00242FA1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 w:rsidRPr="001C181E">
        <w:rPr>
          <w:sz w:val="28"/>
          <w:szCs w:val="28"/>
          <w:lang w:val="uk-UA"/>
        </w:rPr>
        <w:t>- добровільні внески фізичних та юридичних осіб, у тому числі</w:t>
      </w:r>
      <w:r w:rsidRPr="00A9254C">
        <w:rPr>
          <w:sz w:val="28"/>
          <w:szCs w:val="28"/>
          <w:lang w:val="uk-UA"/>
        </w:rPr>
        <w:t xml:space="preserve"> іноземних та інших надходжень, не заборонених</w:t>
      </w:r>
      <w:r>
        <w:rPr>
          <w:sz w:val="28"/>
          <w:szCs w:val="28"/>
          <w:lang w:val="uk-UA"/>
        </w:rPr>
        <w:t xml:space="preserve"> чинним законодавством.</w:t>
      </w:r>
    </w:p>
    <w:p w14:paraId="35C9F585" w14:textId="77777777" w:rsidR="00B3588C" w:rsidRDefault="00B3588C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</w:p>
    <w:p w14:paraId="1FDCBF31" w14:textId="77777777" w:rsidR="00025477" w:rsidRPr="001C181E" w:rsidRDefault="00025477" w:rsidP="001C181E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C181E">
        <w:rPr>
          <w:rFonts w:ascii="Times New Roman" w:hAnsi="Times New Roman"/>
          <w:b/>
          <w:sz w:val="28"/>
          <w:szCs w:val="28"/>
          <w:lang w:val="uk-UA"/>
        </w:rPr>
        <w:t>6. Звітність та контроль</w:t>
      </w:r>
    </w:p>
    <w:p w14:paraId="729F8667" w14:textId="77777777" w:rsidR="001065F1" w:rsidRDefault="001065F1" w:rsidP="001C181E">
      <w:pPr>
        <w:shd w:val="clear" w:color="auto" w:fill="FFFFFF"/>
        <w:spacing w:after="120"/>
        <w:ind w:right="-1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 Комісія</w:t>
      </w:r>
      <w:r w:rsidRPr="00A432A8">
        <w:rPr>
          <w:sz w:val="28"/>
          <w:szCs w:val="28"/>
          <w:lang w:val="uk-UA"/>
        </w:rPr>
        <w:t xml:space="preserve"> та головний розпорядник бюджетних коштів здійснює моніторинг реалізації бізнес-про</w:t>
      </w:r>
      <w:r>
        <w:rPr>
          <w:sz w:val="28"/>
          <w:szCs w:val="28"/>
          <w:lang w:val="uk-UA"/>
        </w:rPr>
        <w:t>єкту переможця.</w:t>
      </w:r>
    </w:p>
    <w:p w14:paraId="6CF401D2" w14:textId="77777777" w:rsidR="00845BA2" w:rsidRDefault="00025477" w:rsidP="001F790C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3A1150">
        <w:rPr>
          <w:sz w:val="28"/>
          <w:szCs w:val="28"/>
        </w:rPr>
        <w:t>.</w:t>
      </w:r>
      <w:r w:rsidR="001065F1">
        <w:rPr>
          <w:sz w:val="28"/>
          <w:szCs w:val="28"/>
          <w:lang w:val="uk-UA"/>
        </w:rPr>
        <w:t>2</w:t>
      </w:r>
      <w:r w:rsidR="00845BA2" w:rsidRPr="007F3C38">
        <w:rPr>
          <w:sz w:val="28"/>
          <w:szCs w:val="28"/>
        </w:rPr>
        <w:t xml:space="preserve"> Переможець конкурсу повинен вести точний і систематичний облік т</w:t>
      </w:r>
      <w:r w:rsidR="0089741B">
        <w:rPr>
          <w:sz w:val="28"/>
          <w:szCs w:val="28"/>
        </w:rPr>
        <w:t>а звітність щодо реалізації про</w:t>
      </w:r>
      <w:r w:rsidR="0089741B">
        <w:rPr>
          <w:sz w:val="28"/>
          <w:szCs w:val="28"/>
          <w:lang w:val="uk-UA"/>
        </w:rPr>
        <w:t>є</w:t>
      </w:r>
      <w:r w:rsidR="00845BA2" w:rsidRPr="007F3C38">
        <w:rPr>
          <w:sz w:val="28"/>
          <w:szCs w:val="28"/>
        </w:rPr>
        <w:t xml:space="preserve">кту. Переможець конкурсу відповідальний за ведення </w:t>
      </w:r>
      <w:r w:rsidR="0089741B">
        <w:rPr>
          <w:sz w:val="28"/>
          <w:szCs w:val="28"/>
        </w:rPr>
        <w:t>обліку витрат на реалізацію про</w:t>
      </w:r>
      <w:r w:rsidR="0089741B">
        <w:rPr>
          <w:sz w:val="28"/>
          <w:szCs w:val="28"/>
          <w:lang w:val="uk-UA"/>
        </w:rPr>
        <w:t>є</w:t>
      </w:r>
      <w:r w:rsidR="00845BA2" w:rsidRPr="007F3C38">
        <w:rPr>
          <w:sz w:val="28"/>
          <w:szCs w:val="28"/>
        </w:rPr>
        <w:t>кту та відображення їх в обліку на підставі належним чином оформлених первинних документів та з урахуванням норм Бюджетного, Податкового Кодексів України, Кодексу законів України про працю, Закону України «Про бухгалтерський облік та фінансову звітність в Україні» інших нормативно-правових актів, що регулюють дане питання.</w:t>
      </w:r>
    </w:p>
    <w:p w14:paraId="67F6BE69" w14:textId="77777777" w:rsidR="00025477" w:rsidRPr="007F3C38" w:rsidRDefault="00025477" w:rsidP="001F790C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6.3 </w:t>
      </w:r>
      <w:r w:rsidRPr="007F3C38">
        <w:rPr>
          <w:sz w:val="28"/>
          <w:szCs w:val="28"/>
        </w:rPr>
        <w:t xml:space="preserve"> Переможець зобов’язаний:</w:t>
      </w:r>
    </w:p>
    <w:p w14:paraId="7FF3BC59" w14:textId="77777777" w:rsidR="00025477" w:rsidRDefault="00025477" w:rsidP="001F790C">
      <w:pPr>
        <w:pStyle w:val="rtejustify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F3C38">
        <w:rPr>
          <w:sz w:val="28"/>
          <w:szCs w:val="28"/>
        </w:rPr>
        <w:t>не припиняти підприємницьку діяльність протягом двох років з моменту підписання договору;</w:t>
      </w:r>
    </w:p>
    <w:p w14:paraId="448DAC5A" w14:textId="77777777" w:rsidR="00025477" w:rsidRPr="007F3C38" w:rsidRDefault="00025477" w:rsidP="001F790C">
      <w:pPr>
        <w:pStyle w:val="rtejustify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7F3C38">
        <w:rPr>
          <w:sz w:val="28"/>
          <w:szCs w:val="28"/>
        </w:rPr>
        <w:t>отримані кошти витра</w:t>
      </w:r>
      <w:r w:rsidR="0089741B">
        <w:rPr>
          <w:sz w:val="28"/>
          <w:szCs w:val="28"/>
        </w:rPr>
        <w:t>чати виключно на реалізацію про</w:t>
      </w:r>
      <w:r w:rsidR="0089741B">
        <w:rPr>
          <w:sz w:val="28"/>
          <w:szCs w:val="28"/>
          <w:lang w:val="uk-UA"/>
        </w:rPr>
        <w:t>є</w:t>
      </w:r>
      <w:r w:rsidRPr="007F3C38">
        <w:rPr>
          <w:sz w:val="28"/>
          <w:szCs w:val="28"/>
        </w:rPr>
        <w:t>кту, який переміг у конкурсі;</w:t>
      </w:r>
    </w:p>
    <w:p w14:paraId="0A19C2A7" w14:textId="77777777" w:rsidR="00025477" w:rsidRPr="007F3C38" w:rsidRDefault="00025477" w:rsidP="001F790C">
      <w:pPr>
        <w:pStyle w:val="rtejustify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7F3C38">
        <w:rPr>
          <w:sz w:val="28"/>
          <w:szCs w:val="28"/>
        </w:rPr>
        <w:t>сплачувати всі податки і збори пов’язані з отриманням</w:t>
      </w:r>
      <w:r w:rsidR="0089741B">
        <w:rPr>
          <w:sz w:val="28"/>
          <w:szCs w:val="28"/>
        </w:rPr>
        <w:t xml:space="preserve"> фінансування на реалізацію про</w:t>
      </w:r>
      <w:r w:rsidR="0089741B">
        <w:rPr>
          <w:sz w:val="28"/>
          <w:szCs w:val="28"/>
          <w:lang w:val="uk-UA"/>
        </w:rPr>
        <w:t>є</w:t>
      </w:r>
      <w:r w:rsidRPr="007F3C38">
        <w:rPr>
          <w:sz w:val="28"/>
          <w:szCs w:val="28"/>
        </w:rPr>
        <w:t>кту (якщо такі виникають);</w:t>
      </w:r>
    </w:p>
    <w:p w14:paraId="194D3EDC" w14:textId="77777777" w:rsidR="00025477" w:rsidRDefault="00025477" w:rsidP="001F790C">
      <w:pPr>
        <w:pStyle w:val="rtejustify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7F3C38">
        <w:rPr>
          <w:sz w:val="28"/>
          <w:szCs w:val="28"/>
        </w:rPr>
        <w:t>сплачувати всі податки і збори, пов’язані із здійсненням підприємницької діяльності.</w:t>
      </w:r>
    </w:p>
    <w:p w14:paraId="43714E9F" w14:textId="77777777" w:rsidR="001065F1" w:rsidRPr="00B02F4F" w:rsidRDefault="001065F1" w:rsidP="001F790C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6.4 </w:t>
      </w:r>
      <w:r w:rsidR="002755FF">
        <w:rPr>
          <w:sz w:val="28"/>
          <w:szCs w:val="28"/>
          <w:lang w:val="uk-UA"/>
        </w:rPr>
        <w:t>За підсумками реалізації проє</w:t>
      </w:r>
      <w:r w:rsidRPr="001065F1">
        <w:rPr>
          <w:sz w:val="28"/>
          <w:szCs w:val="28"/>
          <w:lang w:val="uk-UA"/>
        </w:rPr>
        <w:t xml:space="preserve">кту, переможець протягом одного місяця </w:t>
      </w:r>
      <w:r w:rsidR="0089741B">
        <w:rPr>
          <w:sz w:val="28"/>
          <w:szCs w:val="28"/>
          <w:lang w:val="uk-UA"/>
        </w:rPr>
        <w:t>з дня завершення реалізації проє</w:t>
      </w:r>
      <w:r w:rsidRPr="001065F1">
        <w:rPr>
          <w:sz w:val="28"/>
          <w:szCs w:val="28"/>
          <w:lang w:val="uk-UA"/>
        </w:rPr>
        <w:t xml:space="preserve">кту надає описовий та фінансовий звіт, що супроводжується деталізованою інформацією про використання коштів та копіями первинної бухгалтерської документації. </w:t>
      </w:r>
    </w:p>
    <w:p w14:paraId="6CE1F549" w14:textId="77777777" w:rsidR="001065F1" w:rsidRPr="0089741B" w:rsidRDefault="001065F1" w:rsidP="001F790C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89741B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5</w:t>
      </w:r>
      <w:r w:rsidRPr="008974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Комісія</w:t>
      </w:r>
      <w:r w:rsidRPr="00A432A8">
        <w:rPr>
          <w:sz w:val="28"/>
          <w:szCs w:val="28"/>
          <w:lang w:val="uk-UA"/>
        </w:rPr>
        <w:t xml:space="preserve"> та головний розпорядник бюджетних коштів </w:t>
      </w:r>
      <w:r w:rsidRPr="0089741B">
        <w:rPr>
          <w:sz w:val="28"/>
          <w:szCs w:val="28"/>
          <w:lang w:val="uk-UA"/>
        </w:rPr>
        <w:t>протягом 30 (тридцяти) календарних днів перевіряє звітність за пр</w:t>
      </w:r>
      <w:r w:rsidR="0089741B" w:rsidRPr="0089741B">
        <w:rPr>
          <w:sz w:val="28"/>
          <w:szCs w:val="28"/>
          <w:lang w:val="uk-UA"/>
        </w:rPr>
        <w:t>о</w:t>
      </w:r>
      <w:r w:rsidR="0089741B">
        <w:rPr>
          <w:sz w:val="28"/>
          <w:szCs w:val="28"/>
          <w:lang w:val="uk-UA"/>
        </w:rPr>
        <w:t>є</w:t>
      </w:r>
      <w:r w:rsidRPr="0089741B">
        <w:rPr>
          <w:sz w:val="28"/>
          <w:szCs w:val="28"/>
          <w:lang w:val="uk-UA"/>
        </w:rPr>
        <w:t>ктом та надсилає зауваження, якщо такі є, переможцю конкурсу, який протягом 3 (трьох) робочих днів має відповісти на всі зауваження та надати документи, яких не вистачає.</w:t>
      </w:r>
    </w:p>
    <w:p w14:paraId="338BF552" w14:textId="77777777" w:rsidR="001065F1" w:rsidRPr="001065F1" w:rsidRDefault="001065F1" w:rsidP="001F790C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322056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6 </w:t>
      </w:r>
      <w:r w:rsidRPr="00322056">
        <w:rPr>
          <w:sz w:val="28"/>
          <w:szCs w:val="28"/>
          <w:lang w:val="uk-UA"/>
        </w:rPr>
        <w:t xml:space="preserve"> У разі неможливості підтвердження цільового використання коштів переможець конкурсу зобов’язується повернути гроші протягом 30 (тридцяти) днів з моменту направлення йому відповідної вимоги</w:t>
      </w:r>
      <w:r>
        <w:rPr>
          <w:sz w:val="28"/>
          <w:szCs w:val="28"/>
          <w:lang w:val="uk-UA"/>
        </w:rPr>
        <w:t>.</w:t>
      </w:r>
    </w:p>
    <w:p w14:paraId="1B4F11C0" w14:textId="77777777" w:rsidR="001065F1" w:rsidRDefault="001065F1" w:rsidP="001F790C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  <w:r w:rsidRPr="001065F1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7</w:t>
      </w:r>
      <w:r w:rsidR="001C14A2">
        <w:rPr>
          <w:sz w:val="28"/>
          <w:szCs w:val="28"/>
          <w:lang w:val="uk-UA"/>
        </w:rPr>
        <w:t xml:space="preserve"> </w:t>
      </w:r>
      <w:r w:rsidRPr="001065F1">
        <w:rPr>
          <w:sz w:val="28"/>
          <w:szCs w:val="28"/>
          <w:lang w:val="uk-UA"/>
        </w:rPr>
        <w:t xml:space="preserve"> Обо</w:t>
      </w:r>
      <w:r w:rsidR="002755FF">
        <w:rPr>
          <w:sz w:val="28"/>
          <w:szCs w:val="28"/>
          <w:lang w:val="uk-UA"/>
        </w:rPr>
        <w:t>в’язковою умовою завершення проє</w:t>
      </w:r>
      <w:r w:rsidRPr="001065F1">
        <w:rPr>
          <w:sz w:val="28"/>
          <w:szCs w:val="28"/>
          <w:lang w:val="uk-UA"/>
        </w:rPr>
        <w:t>кту під</w:t>
      </w:r>
      <w:r>
        <w:rPr>
          <w:sz w:val="28"/>
          <w:szCs w:val="28"/>
          <w:lang w:val="uk-UA"/>
        </w:rPr>
        <w:t xml:space="preserve">приємницької бізнес ініціативи </w:t>
      </w:r>
      <w:r w:rsidRPr="001065F1">
        <w:rPr>
          <w:sz w:val="28"/>
          <w:szCs w:val="28"/>
          <w:lang w:val="uk-UA"/>
        </w:rPr>
        <w:t>є публічне представлення результатів його реалізації та розміщення</w:t>
      </w:r>
      <w:r w:rsidR="002755FF">
        <w:rPr>
          <w:sz w:val="28"/>
          <w:szCs w:val="28"/>
          <w:lang w:val="uk-UA"/>
        </w:rPr>
        <w:t xml:space="preserve"> результатів виконання проє</w:t>
      </w:r>
      <w:r w:rsidRPr="001065F1">
        <w:rPr>
          <w:sz w:val="28"/>
          <w:szCs w:val="28"/>
          <w:lang w:val="uk-UA"/>
        </w:rPr>
        <w:t>кту або візуального</w:t>
      </w:r>
      <w:r>
        <w:rPr>
          <w:sz w:val="28"/>
          <w:szCs w:val="28"/>
          <w:lang w:val="uk-UA"/>
        </w:rPr>
        <w:t xml:space="preserve"> звіту про використання коштів на офіційному </w:t>
      </w:r>
      <w:r w:rsidRPr="001065F1">
        <w:rPr>
          <w:sz w:val="28"/>
          <w:szCs w:val="28"/>
          <w:lang w:val="uk-UA"/>
        </w:rPr>
        <w:t xml:space="preserve">сайті </w:t>
      </w:r>
      <w:r>
        <w:rPr>
          <w:sz w:val="28"/>
          <w:szCs w:val="28"/>
          <w:lang w:val="uk-UA"/>
        </w:rPr>
        <w:t xml:space="preserve">Тернівської </w:t>
      </w:r>
      <w:r w:rsidRPr="001065F1">
        <w:rPr>
          <w:sz w:val="28"/>
          <w:szCs w:val="28"/>
          <w:lang w:val="uk-UA"/>
        </w:rPr>
        <w:t>міської ради.</w:t>
      </w:r>
    </w:p>
    <w:p w14:paraId="4368A6C0" w14:textId="77777777" w:rsidR="008F6AA8" w:rsidRDefault="008F6AA8" w:rsidP="001F790C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20D1EFD7" w14:textId="77777777" w:rsidR="008F6AA8" w:rsidRDefault="008F6AA8" w:rsidP="001F790C">
      <w:pPr>
        <w:pStyle w:val="rtejustify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  <w:lang w:val="uk-UA"/>
        </w:rPr>
      </w:pPr>
    </w:p>
    <w:p w14:paraId="30EAC7A6" w14:textId="77777777" w:rsidR="008F6AA8" w:rsidRPr="001065F1" w:rsidRDefault="00B3588C" w:rsidP="008F6AA8">
      <w:pPr>
        <w:pStyle w:val="rtejustify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ради </w:t>
      </w:r>
      <w:r w:rsidR="008F6AA8">
        <w:rPr>
          <w:sz w:val="28"/>
          <w:szCs w:val="28"/>
          <w:lang w:val="uk-UA"/>
        </w:rPr>
        <w:t xml:space="preserve">                                                       </w:t>
      </w:r>
      <w:r>
        <w:rPr>
          <w:sz w:val="28"/>
          <w:szCs w:val="28"/>
          <w:lang w:val="uk-UA"/>
        </w:rPr>
        <w:t xml:space="preserve">                             </w:t>
      </w:r>
      <w:r w:rsidR="008F6A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Жанна ШКУТ</w:t>
      </w:r>
    </w:p>
    <w:p w14:paraId="39F9FC27" w14:textId="77777777" w:rsidR="00025477" w:rsidRPr="001065F1" w:rsidRDefault="00025477" w:rsidP="001F790C">
      <w:pPr>
        <w:pStyle w:val="rtejustify"/>
        <w:shd w:val="clear" w:color="auto" w:fill="FFFFFF"/>
        <w:spacing w:before="0" w:beforeAutospacing="0" w:after="120" w:afterAutospacing="0"/>
        <w:jc w:val="both"/>
        <w:rPr>
          <w:sz w:val="28"/>
          <w:szCs w:val="28"/>
          <w:lang w:val="uk-UA"/>
        </w:rPr>
      </w:pPr>
    </w:p>
    <w:p w14:paraId="464B3DA2" w14:textId="77777777" w:rsidR="000809F6" w:rsidRPr="00025477" w:rsidRDefault="00535D0C" w:rsidP="00156B8D">
      <w:pPr>
        <w:shd w:val="clear" w:color="auto" w:fill="FDFDFD"/>
        <w:ind w:firstLine="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sectPr w:rsidR="000809F6" w:rsidRPr="00025477" w:rsidSect="002755F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75B"/>
    <w:multiLevelType w:val="hybridMultilevel"/>
    <w:tmpl w:val="0F2449A4"/>
    <w:lvl w:ilvl="0" w:tplc="758A930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54B94"/>
    <w:multiLevelType w:val="hybridMultilevel"/>
    <w:tmpl w:val="4F5CE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0097439">
    <w:abstractNumId w:val="1"/>
  </w:num>
  <w:num w:numId="2" w16cid:durableId="382103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74FC"/>
    <w:rsid w:val="00017BEC"/>
    <w:rsid w:val="00025477"/>
    <w:rsid w:val="000347D8"/>
    <w:rsid w:val="00063A74"/>
    <w:rsid w:val="000809F6"/>
    <w:rsid w:val="000C7B2E"/>
    <w:rsid w:val="001065F1"/>
    <w:rsid w:val="00156B8D"/>
    <w:rsid w:val="001C14A2"/>
    <w:rsid w:val="001C181E"/>
    <w:rsid w:val="001D0031"/>
    <w:rsid w:val="001F1C50"/>
    <w:rsid w:val="001F790C"/>
    <w:rsid w:val="00217DE1"/>
    <w:rsid w:val="00242FA1"/>
    <w:rsid w:val="0026799B"/>
    <w:rsid w:val="002706EC"/>
    <w:rsid w:val="002755FF"/>
    <w:rsid w:val="002D6F3A"/>
    <w:rsid w:val="002F4C84"/>
    <w:rsid w:val="00300A62"/>
    <w:rsid w:val="00322056"/>
    <w:rsid w:val="003331A6"/>
    <w:rsid w:val="003A1150"/>
    <w:rsid w:val="003C4E32"/>
    <w:rsid w:val="004F598E"/>
    <w:rsid w:val="005119B7"/>
    <w:rsid w:val="00535D0C"/>
    <w:rsid w:val="005615F5"/>
    <w:rsid w:val="005A74FC"/>
    <w:rsid w:val="005D54F2"/>
    <w:rsid w:val="005D6CEC"/>
    <w:rsid w:val="006C010A"/>
    <w:rsid w:val="00755CCD"/>
    <w:rsid w:val="00784C39"/>
    <w:rsid w:val="007D3D94"/>
    <w:rsid w:val="007D6FE2"/>
    <w:rsid w:val="008443B6"/>
    <w:rsid w:val="00845BA2"/>
    <w:rsid w:val="0086717F"/>
    <w:rsid w:val="00890DB4"/>
    <w:rsid w:val="0089741B"/>
    <w:rsid w:val="008F6AA8"/>
    <w:rsid w:val="00913245"/>
    <w:rsid w:val="00993353"/>
    <w:rsid w:val="00A00605"/>
    <w:rsid w:val="00A0700E"/>
    <w:rsid w:val="00AE0753"/>
    <w:rsid w:val="00B02F4F"/>
    <w:rsid w:val="00B12BFB"/>
    <w:rsid w:val="00B3588C"/>
    <w:rsid w:val="00B64DE4"/>
    <w:rsid w:val="00BE42E0"/>
    <w:rsid w:val="00C20E4B"/>
    <w:rsid w:val="00C2189F"/>
    <w:rsid w:val="00C87FED"/>
    <w:rsid w:val="00CA6D46"/>
    <w:rsid w:val="00D75E82"/>
    <w:rsid w:val="00D7623E"/>
    <w:rsid w:val="00DA3BA4"/>
    <w:rsid w:val="00DB5848"/>
    <w:rsid w:val="00E64E1F"/>
    <w:rsid w:val="00EA0513"/>
    <w:rsid w:val="00EF7FEA"/>
    <w:rsid w:val="00F543A2"/>
    <w:rsid w:val="00F92DEB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F70A1"/>
  <w15:docId w15:val="{51A6C258-7844-4C72-83F8-A0251E38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74F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5A74FC"/>
    <w:pPr>
      <w:ind w:left="720"/>
      <w:contextualSpacing/>
    </w:pPr>
  </w:style>
  <w:style w:type="paragraph" w:customStyle="1" w:styleId="rtejustify">
    <w:name w:val="rtejustify"/>
    <w:basedOn w:val="a"/>
    <w:rsid w:val="000809F6"/>
    <w:pPr>
      <w:spacing w:before="100" w:beforeAutospacing="1" w:after="100" w:afterAutospacing="1"/>
    </w:pPr>
  </w:style>
  <w:style w:type="paragraph" w:customStyle="1" w:styleId="rvps947">
    <w:name w:val="rvps947"/>
    <w:basedOn w:val="a"/>
    <w:rsid w:val="00063A74"/>
    <w:pPr>
      <w:spacing w:before="100" w:beforeAutospacing="1" w:after="100" w:afterAutospacing="1"/>
    </w:pPr>
  </w:style>
  <w:style w:type="paragraph" w:customStyle="1" w:styleId="rtecenter">
    <w:name w:val="rtecenter"/>
    <w:basedOn w:val="a"/>
    <w:rsid w:val="00845BA2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A1150"/>
    <w:pPr>
      <w:widowControl w:val="0"/>
      <w:suppressAutoHyphens/>
      <w:spacing w:after="120"/>
    </w:pPr>
    <w:rPr>
      <w:rFonts w:eastAsia="Arial Unicode MS" w:cs="Mangal"/>
      <w:kern w:val="1"/>
      <w:lang w:val="uk-UA" w:eastAsia="hi-IN" w:bidi="hi-IN"/>
    </w:rPr>
  </w:style>
  <w:style w:type="character" w:customStyle="1" w:styleId="a6">
    <w:name w:val="Основной текст Знак"/>
    <w:basedOn w:val="a0"/>
    <w:link w:val="a5"/>
    <w:rsid w:val="003A1150"/>
    <w:rPr>
      <w:rFonts w:ascii="Times New Roman" w:eastAsia="Arial Unicode MS" w:hAnsi="Times New Roman" w:cs="Mangal"/>
      <w:kern w:val="1"/>
      <w:sz w:val="24"/>
      <w:szCs w:val="24"/>
      <w:lang w:val="uk-UA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51C46-051F-4C03-B005-C4812D306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9000</Words>
  <Characters>5131</Characters>
  <Application>Microsoft Office Word</Application>
  <DocSecurity>0</DocSecurity>
  <Lines>42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Исполком</dc:creator>
  <cp:lastModifiedBy>6</cp:lastModifiedBy>
  <cp:revision>14</cp:revision>
  <dcterms:created xsi:type="dcterms:W3CDTF">2024-01-22T09:27:00Z</dcterms:created>
  <dcterms:modified xsi:type="dcterms:W3CDTF">2024-03-15T14:02:00Z</dcterms:modified>
</cp:coreProperties>
</file>