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110F9" w14:textId="77777777" w:rsidR="00BC1CD8" w:rsidRPr="007A349C" w:rsidRDefault="00713EB2" w:rsidP="00BC1CD8">
      <w:pPr>
        <w:tabs>
          <w:tab w:val="left" w:pos="6520"/>
        </w:tabs>
        <w:ind w:firstLine="6663"/>
        <w:rPr>
          <w:sz w:val="22"/>
          <w:szCs w:val="22"/>
        </w:rPr>
      </w:pPr>
      <w:r w:rsidRPr="007A349C">
        <w:rPr>
          <w:sz w:val="22"/>
          <w:szCs w:val="22"/>
        </w:rPr>
        <w:t>Додаток</w:t>
      </w:r>
    </w:p>
    <w:p w14:paraId="151CF07E" w14:textId="77777777" w:rsidR="00BC1CD8" w:rsidRPr="007A349C" w:rsidRDefault="00A35D12" w:rsidP="00BC1CD8">
      <w:pPr>
        <w:tabs>
          <w:tab w:val="left" w:pos="6520"/>
        </w:tabs>
        <w:ind w:firstLine="6663"/>
        <w:rPr>
          <w:sz w:val="22"/>
          <w:szCs w:val="22"/>
        </w:rPr>
      </w:pPr>
      <w:r w:rsidRPr="007A349C">
        <w:rPr>
          <w:sz w:val="22"/>
          <w:szCs w:val="22"/>
        </w:rPr>
        <w:t xml:space="preserve">до </w:t>
      </w:r>
      <w:r w:rsidR="004D6D42" w:rsidRPr="007A349C">
        <w:rPr>
          <w:sz w:val="22"/>
          <w:szCs w:val="22"/>
        </w:rPr>
        <w:t>рішення міської ради</w:t>
      </w:r>
    </w:p>
    <w:p w14:paraId="0F3A4C46" w14:textId="49B4D6D8" w:rsidR="00713EB2" w:rsidRPr="004867F8" w:rsidRDefault="004D6D42" w:rsidP="00BC1CD8">
      <w:pPr>
        <w:tabs>
          <w:tab w:val="left" w:pos="6520"/>
        </w:tabs>
        <w:ind w:firstLine="6663"/>
        <w:rPr>
          <w:sz w:val="22"/>
          <w:szCs w:val="22"/>
          <w:lang w:val="en-US"/>
        </w:rPr>
      </w:pPr>
      <w:r w:rsidRPr="007A349C">
        <w:rPr>
          <w:sz w:val="22"/>
          <w:szCs w:val="22"/>
        </w:rPr>
        <w:t>від</w:t>
      </w:r>
      <w:r w:rsidR="004867F8">
        <w:rPr>
          <w:sz w:val="22"/>
          <w:szCs w:val="22"/>
        </w:rPr>
        <w:t xml:space="preserve"> 17.12.2021 </w:t>
      </w:r>
      <w:r w:rsidRPr="007A349C">
        <w:rPr>
          <w:sz w:val="22"/>
          <w:szCs w:val="22"/>
        </w:rPr>
        <w:t>№</w:t>
      </w:r>
      <w:r w:rsidR="004867F8">
        <w:rPr>
          <w:sz w:val="22"/>
          <w:szCs w:val="22"/>
        </w:rPr>
        <w:t xml:space="preserve"> 255-11/</w:t>
      </w:r>
      <w:r w:rsidR="004867F8">
        <w:rPr>
          <w:sz w:val="22"/>
          <w:szCs w:val="22"/>
          <w:lang w:val="en-US"/>
        </w:rPr>
        <w:t>VIII</w:t>
      </w:r>
    </w:p>
    <w:p w14:paraId="045AB357" w14:textId="77777777" w:rsidR="00BC1CD8" w:rsidRPr="007A349C" w:rsidRDefault="00BC1CD8" w:rsidP="00713EB2">
      <w:pPr>
        <w:tabs>
          <w:tab w:val="left" w:pos="0"/>
        </w:tabs>
        <w:jc w:val="center"/>
        <w:rPr>
          <w:b/>
        </w:rPr>
      </w:pPr>
    </w:p>
    <w:p w14:paraId="4A8CCDBB" w14:textId="6DE8503A" w:rsidR="00713EB2" w:rsidRPr="007A349C" w:rsidRDefault="00D11C0E" w:rsidP="00713EB2">
      <w:pPr>
        <w:tabs>
          <w:tab w:val="left" w:pos="0"/>
        </w:tabs>
        <w:jc w:val="center"/>
        <w:rPr>
          <w:b/>
        </w:rPr>
      </w:pPr>
      <w:r w:rsidRPr="007A349C">
        <w:rPr>
          <w:b/>
        </w:rPr>
        <w:t>М</w:t>
      </w:r>
      <w:r w:rsidR="00713EB2" w:rsidRPr="007A349C">
        <w:rPr>
          <w:b/>
        </w:rPr>
        <w:t>іськ</w:t>
      </w:r>
      <w:r w:rsidRPr="007A349C">
        <w:rPr>
          <w:b/>
        </w:rPr>
        <w:t>а</w:t>
      </w:r>
      <w:r w:rsidR="00713EB2" w:rsidRPr="007A349C">
        <w:rPr>
          <w:b/>
        </w:rPr>
        <w:t xml:space="preserve"> цільов</w:t>
      </w:r>
      <w:r w:rsidRPr="007A349C">
        <w:rPr>
          <w:b/>
        </w:rPr>
        <w:t>а</w:t>
      </w:r>
      <w:r w:rsidR="00713EB2" w:rsidRPr="007A349C">
        <w:rPr>
          <w:b/>
        </w:rPr>
        <w:t xml:space="preserve"> соціальн</w:t>
      </w:r>
      <w:r w:rsidRPr="007A349C">
        <w:rPr>
          <w:b/>
        </w:rPr>
        <w:t>а</w:t>
      </w:r>
      <w:r w:rsidR="00713EB2" w:rsidRPr="007A349C">
        <w:rPr>
          <w:b/>
        </w:rPr>
        <w:t xml:space="preserve"> програм</w:t>
      </w:r>
      <w:r w:rsidRPr="007A349C">
        <w:rPr>
          <w:b/>
        </w:rPr>
        <w:t>а</w:t>
      </w:r>
    </w:p>
    <w:p w14:paraId="16BD5089" w14:textId="77777777" w:rsidR="00713EB2" w:rsidRPr="007A349C" w:rsidRDefault="00713EB2" w:rsidP="00713EB2">
      <w:pPr>
        <w:tabs>
          <w:tab w:val="left" w:pos="0"/>
        </w:tabs>
        <w:jc w:val="center"/>
        <w:rPr>
          <w:b/>
        </w:rPr>
      </w:pPr>
      <w:r w:rsidRPr="007A349C">
        <w:rPr>
          <w:b/>
        </w:rPr>
        <w:t>молодіжної політики та національно-патріотичного виховання  на 2022 – 2026 роки</w:t>
      </w:r>
    </w:p>
    <w:p w14:paraId="77C743D3" w14:textId="77777777" w:rsidR="00713EB2" w:rsidRPr="007A349C" w:rsidRDefault="00713EB2" w:rsidP="00713EB2">
      <w:pPr>
        <w:ind w:firstLine="720"/>
      </w:pPr>
      <w:r w:rsidRPr="007A349C">
        <w:tab/>
      </w:r>
    </w:p>
    <w:p w14:paraId="3281EE5D" w14:textId="77777777" w:rsidR="00713EB2" w:rsidRPr="007A349C" w:rsidRDefault="00713EB2" w:rsidP="00713EB2">
      <w:pPr>
        <w:ind w:firstLine="720"/>
        <w:jc w:val="center"/>
        <w:rPr>
          <w:b/>
        </w:rPr>
      </w:pPr>
      <w:r w:rsidRPr="007A349C">
        <w:rPr>
          <w:b/>
        </w:rPr>
        <w:t>Мета Програми</w:t>
      </w:r>
    </w:p>
    <w:p w14:paraId="3DA2313D" w14:textId="77777777" w:rsidR="00713EB2" w:rsidRPr="007A349C" w:rsidRDefault="00713EB2" w:rsidP="00713EB2">
      <w:pPr>
        <w:pStyle w:val="a4"/>
        <w:spacing w:line="232" w:lineRule="auto"/>
        <w:jc w:val="both"/>
        <w:rPr>
          <w:rFonts w:ascii="Times New Roman" w:hAnsi="Times New Roman"/>
          <w:sz w:val="24"/>
          <w:szCs w:val="24"/>
        </w:rPr>
      </w:pPr>
      <w:r w:rsidRPr="007A349C">
        <w:rPr>
          <w:rFonts w:ascii="Times New Roman" w:hAnsi="Times New Roman"/>
          <w:sz w:val="24"/>
          <w:szCs w:val="24"/>
          <w:shd w:val="clear" w:color="auto" w:fill="FFFFFF"/>
        </w:rPr>
        <w:t>Метою Програми є створення можливостей для самореалізації та розвитку потенціалу молоді в місті, її участі та інтеграції у суспільне життя.</w:t>
      </w:r>
      <w:r w:rsidRPr="007A349C">
        <w:rPr>
          <w:rFonts w:ascii="Times New Roman" w:hAnsi="Times New Roman"/>
          <w:sz w:val="24"/>
          <w:szCs w:val="24"/>
        </w:rPr>
        <w:t xml:space="preserve"> Удосконалення та розвиток політики національно-патріотичного виховання шляхом формування та утвердження української громадянської ідентичності на основі єдиних суспільно-державних (національних) цінностей (самобутність, воля, соборність, гідність) і загальнолюдських цінностей, принципів любові і гордості за власну державу, її історію, мову, здобутки та досягнення у сфері культури, економіки, науки, спорту та готовність до захисту державної незалежності і територіальної цілісності України, усвідомлення громадянського обов’язку із розвитку успішної країни та забезпечення власного благополуччя в ній.</w:t>
      </w:r>
    </w:p>
    <w:p w14:paraId="1247C7A1" w14:textId="77777777" w:rsidR="00713EB2" w:rsidRPr="007A349C" w:rsidRDefault="00713EB2" w:rsidP="00713EB2">
      <w:pPr>
        <w:ind w:right="-185"/>
        <w:jc w:val="both"/>
      </w:pPr>
    </w:p>
    <w:p w14:paraId="66C2367D" w14:textId="77777777" w:rsidR="00713EB2" w:rsidRPr="007A349C" w:rsidRDefault="00713EB2" w:rsidP="00713EB2">
      <w:pPr>
        <w:pStyle w:val="HTML"/>
        <w:jc w:val="center"/>
        <w:rPr>
          <w:rFonts w:ascii="Times New Roman" w:hAnsi="Times New Roman"/>
          <w:b/>
        </w:rPr>
      </w:pPr>
      <w:r w:rsidRPr="007A349C">
        <w:rPr>
          <w:rFonts w:ascii="Times New Roman" w:hAnsi="Times New Roman"/>
          <w:b/>
        </w:rPr>
        <w:t>Шляхи і засоби  розв’язання проблеми</w:t>
      </w:r>
    </w:p>
    <w:p w14:paraId="43B152CB" w14:textId="278329D3" w:rsidR="00713EB2" w:rsidRPr="007A349C" w:rsidRDefault="00713EB2" w:rsidP="00713EB2">
      <w:pPr>
        <w:pStyle w:val="a4"/>
        <w:spacing w:line="228" w:lineRule="auto"/>
        <w:jc w:val="both"/>
        <w:rPr>
          <w:rFonts w:ascii="Times New Roman" w:hAnsi="Times New Roman"/>
          <w:sz w:val="24"/>
          <w:szCs w:val="24"/>
        </w:rPr>
      </w:pPr>
      <w:r w:rsidRPr="007A349C">
        <w:rPr>
          <w:rFonts w:ascii="Times New Roman" w:hAnsi="Times New Roman"/>
          <w:sz w:val="24"/>
          <w:szCs w:val="24"/>
        </w:rPr>
        <w:t>В Україні існує позитивний досвід вирішення актуальних питань молоді. Водночас існує багато викликів, пов’язаних з необхідністю самореалізації та розвитку потенціалу молоді, її участі та інтеграції у суспільне життя, що розвиватиме її національну свідомість на основі суспільно-державних цінностей та відповідального громадянства. Надання молоді можливості для підвищення  рівня її громадянських компетентностей, її спроможн</w:t>
      </w:r>
      <w:r w:rsidR="00BC1CD8" w:rsidRPr="007A349C">
        <w:rPr>
          <w:rFonts w:ascii="Times New Roman" w:hAnsi="Times New Roman"/>
          <w:sz w:val="24"/>
          <w:szCs w:val="24"/>
        </w:rPr>
        <w:t>о</w:t>
      </w:r>
      <w:r w:rsidRPr="007A349C">
        <w:rPr>
          <w:rFonts w:ascii="Times New Roman" w:hAnsi="Times New Roman"/>
          <w:sz w:val="24"/>
          <w:szCs w:val="24"/>
        </w:rPr>
        <w:t>сті бути самостійним, життєстійким, активним, патріотичним і відповідальним учасником суспільного життя.</w:t>
      </w:r>
    </w:p>
    <w:p w14:paraId="04C2197B" w14:textId="77777777" w:rsidR="00713EB2" w:rsidRPr="007A349C" w:rsidRDefault="00713EB2" w:rsidP="00713EB2">
      <w:pPr>
        <w:ind w:firstLine="709"/>
        <w:jc w:val="both"/>
        <w:rPr>
          <w:shd w:val="clear" w:color="auto" w:fill="FFFFFF"/>
        </w:rPr>
      </w:pPr>
      <w:r w:rsidRPr="007A349C">
        <w:rPr>
          <w:shd w:val="clear" w:color="auto" w:fill="FFFFFF"/>
        </w:rPr>
        <w:t xml:space="preserve">Впровадження ефективної молодіжної політики та національно-патріотичного виховання в умовах розвитку громади можливе лише за умови об’єднання зусиль і координації діяльності органів виконавчої влади, органів місцевого самоврядування, молодіжного представництва та громади в цілому. </w:t>
      </w:r>
    </w:p>
    <w:p w14:paraId="25582E18" w14:textId="77777777" w:rsidR="00713EB2" w:rsidRPr="007A349C" w:rsidRDefault="00713EB2" w:rsidP="00713EB2">
      <w:pPr>
        <w:pStyle w:val="rvps2"/>
        <w:shd w:val="clear" w:color="auto" w:fill="FFFFFF"/>
        <w:spacing w:before="0" w:beforeAutospacing="0" w:after="0" w:afterAutospacing="0"/>
        <w:ind w:firstLine="450"/>
        <w:jc w:val="both"/>
      </w:pPr>
      <w:r w:rsidRPr="007A349C">
        <w:t>Оптимальний варіант розв’язання проблеми ґрунтується на основі принципів відкритості, рівності можливостей, реалістичності Програми, дієвому та відповідальному підході до здійснення її заходів, а також безпосереднього залучення населення міста  до її виконання незалежно від раси, кольору шкіри, політичних, релігійних та інших переконань, статі, віку, етнічного та соціального походження, громадянства, сімейного та майнового стану, місця проживання, мовних або інших ознак.</w:t>
      </w:r>
    </w:p>
    <w:p w14:paraId="42ED2137" w14:textId="77777777" w:rsidR="00713EB2" w:rsidRPr="007A349C" w:rsidRDefault="00713EB2" w:rsidP="00713EB2">
      <w:pPr>
        <w:pStyle w:val="rvps2"/>
        <w:shd w:val="clear" w:color="auto" w:fill="FFFFFF"/>
        <w:spacing w:before="0" w:beforeAutospacing="0" w:after="0" w:afterAutospacing="0"/>
        <w:ind w:firstLine="450"/>
        <w:jc w:val="both"/>
      </w:pPr>
      <w:bookmarkStart w:id="0" w:name="n22"/>
      <w:bookmarkEnd w:id="0"/>
      <w:r w:rsidRPr="007A349C">
        <w:t>З метою раціонального використання ресурсів Програма передбачає концентрацію зусиль на таких пріоритетних завданнях:</w:t>
      </w:r>
    </w:p>
    <w:p w14:paraId="1E20144C" w14:textId="77777777" w:rsidR="00713EB2" w:rsidRPr="007A349C" w:rsidRDefault="00713EB2" w:rsidP="00713EB2">
      <w:pPr>
        <w:pStyle w:val="a4"/>
        <w:spacing w:before="0"/>
        <w:jc w:val="both"/>
        <w:rPr>
          <w:rFonts w:ascii="Times New Roman" w:hAnsi="Times New Roman"/>
          <w:sz w:val="24"/>
          <w:szCs w:val="24"/>
        </w:rPr>
      </w:pPr>
      <w:r w:rsidRPr="007A349C">
        <w:rPr>
          <w:rFonts w:ascii="Times New Roman" w:hAnsi="Times New Roman"/>
          <w:sz w:val="24"/>
          <w:szCs w:val="24"/>
        </w:rPr>
        <w:t>підвищення рівня компетентностей молоді, у тому числі громадянських;</w:t>
      </w:r>
    </w:p>
    <w:p w14:paraId="4FB76EDE" w14:textId="77777777" w:rsidR="00713EB2" w:rsidRPr="007A349C" w:rsidRDefault="00713EB2" w:rsidP="00713EB2">
      <w:pPr>
        <w:pStyle w:val="a4"/>
        <w:spacing w:before="0"/>
        <w:jc w:val="both"/>
        <w:rPr>
          <w:rFonts w:ascii="Times New Roman" w:hAnsi="Times New Roman"/>
          <w:sz w:val="24"/>
          <w:szCs w:val="24"/>
        </w:rPr>
      </w:pPr>
      <w:r w:rsidRPr="007A349C">
        <w:rPr>
          <w:rFonts w:ascii="Times New Roman" w:hAnsi="Times New Roman"/>
          <w:sz w:val="24"/>
          <w:szCs w:val="24"/>
        </w:rPr>
        <w:t>підвищення рівня культури волонтерства серед молоді;</w:t>
      </w:r>
    </w:p>
    <w:p w14:paraId="4B250A86" w14:textId="77777777" w:rsidR="00713EB2" w:rsidRPr="007A349C" w:rsidRDefault="00713EB2" w:rsidP="00713EB2">
      <w:pPr>
        <w:pStyle w:val="a4"/>
        <w:spacing w:before="0"/>
        <w:jc w:val="both"/>
        <w:rPr>
          <w:rFonts w:ascii="Times New Roman" w:hAnsi="Times New Roman"/>
          <w:sz w:val="24"/>
          <w:szCs w:val="24"/>
        </w:rPr>
      </w:pPr>
      <w:r w:rsidRPr="007A349C">
        <w:rPr>
          <w:rFonts w:ascii="Times New Roman" w:hAnsi="Times New Roman"/>
          <w:sz w:val="24"/>
          <w:szCs w:val="24"/>
        </w:rPr>
        <w:t>активізація залучення молоді до процесів ухвалення рішень;</w:t>
      </w:r>
    </w:p>
    <w:p w14:paraId="67118248" w14:textId="77777777" w:rsidR="00713EB2" w:rsidRPr="007A349C" w:rsidRDefault="00713EB2" w:rsidP="00713EB2">
      <w:pPr>
        <w:pStyle w:val="a4"/>
        <w:spacing w:before="0"/>
        <w:jc w:val="both"/>
        <w:rPr>
          <w:rFonts w:ascii="Times New Roman" w:hAnsi="Times New Roman"/>
          <w:sz w:val="24"/>
          <w:szCs w:val="24"/>
        </w:rPr>
      </w:pPr>
      <w:r w:rsidRPr="007A349C">
        <w:rPr>
          <w:rFonts w:ascii="Times New Roman" w:hAnsi="Times New Roman"/>
          <w:sz w:val="24"/>
          <w:szCs w:val="24"/>
        </w:rPr>
        <w:t>зміцнення соціальної згуртованості молоді, у тому числі шляхом здійснення обмінів молоддю в межах України та у партнерстві з іншими державами і міжнародними організаціями;</w:t>
      </w:r>
    </w:p>
    <w:p w14:paraId="25BFE890" w14:textId="77777777" w:rsidR="00713EB2" w:rsidRPr="007A349C" w:rsidRDefault="00713EB2" w:rsidP="00713EB2">
      <w:pPr>
        <w:pStyle w:val="a4"/>
        <w:spacing w:before="0"/>
        <w:jc w:val="both"/>
        <w:rPr>
          <w:rFonts w:ascii="Times New Roman" w:hAnsi="Times New Roman"/>
          <w:sz w:val="24"/>
          <w:szCs w:val="24"/>
        </w:rPr>
      </w:pPr>
      <w:r w:rsidRPr="007A349C">
        <w:rPr>
          <w:rFonts w:ascii="Times New Roman" w:hAnsi="Times New Roman"/>
          <w:sz w:val="24"/>
          <w:szCs w:val="24"/>
        </w:rPr>
        <w:t xml:space="preserve">участь у програмах  для підготовки фахівців, які працюють з молоддю, у тому числі </w:t>
      </w:r>
      <w:r w:rsidR="002C36B8" w:rsidRPr="007A349C">
        <w:rPr>
          <w:rFonts w:ascii="Times New Roman" w:hAnsi="Times New Roman"/>
          <w:sz w:val="24"/>
          <w:szCs w:val="24"/>
        </w:rPr>
        <w:t xml:space="preserve">державній </w:t>
      </w:r>
      <w:r w:rsidRPr="007A349C">
        <w:rPr>
          <w:rFonts w:ascii="Times New Roman" w:hAnsi="Times New Roman"/>
          <w:sz w:val="24"/>
          <w:szCs w:val="24"/>
        </w:rPr>
        <w:t>програм</w:t>
      </w:r>
      <w:r w:rsidR="002C36B8" w:rsidRPr="007A349C">
        <w:rPr>
          <w:rFonts w:ascii="Times New Roman" w:hAnsi="Times New Roman"/>
          <w:sz w:val="24"/>
          <w:szCs w:val="24"/>
        </w:rPr>
        <w:t>і</w:t>
      </w:r>
      <w:r w:rsidRPr="007A349C">
        <w:rPr>
          <w:rFonts w:ascii="Times New Roman" w:hAnsi="Times New Roman"/>
          <w:sz w:val="24"/>
          <w:szCs w:val="24"/>
        </w:rPr>
        <w:t xml:space="preserve"> “Молодіжний працівник”;</w:t>
      </w:r>
    </w:p>
    <w:p w14:paraId="4E499F13" w14:textId="77777777" w:rsidR="00713EB2" w:rsidRPr="007A349C" w:rsidRDefault="00713EB2" w:rsidP="00713EB2">
      <w:pPr>
        <w:pStyle w:val="a4"/>
        <w:spacing w:before="0"/>
        <w:jc w:val="both"/>
        <w:rPr>
          <w:rFonts w:ascii="Times New Roman" w:hAnsi="Times New Roman"/>
          <w:sz w:val="24"/>
          <w:szCs w:val="24"/>
        </w:rPr>
      </w:pPr>
      <w:r w:rsidRPr="007A349C">
        <w:rPr>
          <w:rFonts w:ascii="Times New Roman" w:hAnsi="Times New Roman"/>
          <w:sz w:val="24"/>
          <w:szCs w:val="24"/>
        </w:rPr>
        <w:t>забезпечення функціонування Тернівського молодіжного центру;</w:t>
      </w:r>
    </w:p>
    <w:p w14:paraId="79686FAB" w14:textId="77777777" w:rsidR="00713EB2" w:rsidRPr="007A349C" w:rsidRDefault="00713EB2" w:rsidP="00713EB2">
      <w:pPr>
        <w:pStyle w:val="rvps2"/>
        <w:shd w:val="clear" w:color="auto" w:fill="FFFFFF"/>
        <w:spacing w:before="0" w:beforeAutospacing="0" w:after="0" w:afterAutospacing="0"/>
        <w:ind w:firstLine="450"/>
        <w:jc w:val="both"/>
      </w:pPr>
      <w:r w:rsidRPr="007A349C">
        <w:t>формування української громадянської ідентичності - здійснення заходів, спрямованих на впровадження та утвердження суспільно-державних (національних) цінностей, розвиток громадянської ідентичності населення України;</w:t>
      </w:r>
    </w:p>
    <w:p w14:paraId="3690F62C" w14:textId="77777777" w:rsidR="00713EB2" w:rsidRPr="007A349C" w:rsidRDefault="00713EB2" w:rsidP="00713EB2">
      <w:pPr>
        <w:pStyle w:val="rvps2"/>
        <w:shd w:val="clear" w:color="auto" w:fill="FFFFFF"/>
        <w:spacing w:before="0" w:beforeAutospacing="0" w:after="0" w:afterAutospacing="0"/>
        <w:ind w:firstLine="450"/>
        <w:jc w:val="both"/>
      </w:pPr>
      <w:r w:rsidRPr="007A349C">
        <w:lastRenderedPageBreak/>
        <w:t>військово-патріотичне виховання - здійснення заходів, спрямованих на формування у громадян готовності до захисту України, громадського сприяння безпеці та обороні України та підвищення престижу військової і спеціальної державної служби;</w:t>
      </w:r>
    </w:p>
    <w:p w14:paraId="0F76F2AA" w14:textId="1D51DC55" w:rsidR="00713EB2" w:rsidRPr="007A349C" w:rsidRDefault="00713EB2" w:rsidP="007A349C">
      <w:pPr>
        <w:pStyle w:val="rvps2"/>
        <w:shd w:val="clear" w:color="auto" w:fill="FFFFFF"/>
        <w:spacing w:before="0" w:beforeAutospacing="0" w:after="0" w:afterAutospacing="0"/>
        <w:ind w:firstLine="450"/>
        <w:jc w:val="both"/>
      </w:pPr>
      <w:r w:rsidRPr="007A349C">
        <w:t>формування науково-методологічних і методичних засад національно-патріотичного виховання - здійснення заходів, спрямованих на розвиток цілісної загальнодержавної політики національно-патріотичного виховання;</w:t>
      </w:r>
    </w:p>
    <w:p w14:paraId="61481B21" w14:textId="77777777" w:rsidR="00713EB2" w:rsidRPr="007A349C" w:rsidRDefault="00713EB2" w:rsidP="00713EB2">
      <w:pPr>
        <w:pStyle w:val="rvps2"/>
        <w:shd w:val="clear" w:color="auto" w:fill="FFFFFF"/>
        <w:spacing w:before="0" w:beforeAutospacing="0" w:after="0" w:afterAutospacing="0"/>
        <w:ind w:firstLine="450"/>
        <w:jc w:val="both"/>
      </w:pPr>
      <w:r w:rsidRPr="007A349C">
        <w:t>підтримка та співпраця органів державної влади та органів місцевого самоврядування з інститутами громадянського суспільства щодо національно-патріотичного виховання.</w:t>
      </w:r>
    </w:p>
    <w:p w14:paraId="2645A3BF" w14:textId="77777777" w:rsidR="00713EB2" w:rsidRPr="007A349C" w:rsidRDefault="00713EB2" w:rsidP="00713EB2">
      <w:pPr>
        <w:pStyle w:val="rvps2"/>
        <w:shd w:val="clear" w:color="auto" w:fill="FFFFFF"/>
        <w:spacing w:before="0" w:beforeAutospacing="0" w:after="0" w:afterAutospacing="0"/>
        <w:ind w:firstLine="450"/>
        <w:jc w:val="both"/>
        <w:rPr>
          <w:u w:val="single"/>
        </w:rPr>
      </w:pPr>
      <w:r w:rsidRPr="007A349C">
        <w:rPr>
          <w:u w:val="single"/>
        </w:rPr>
        <w:t>Виконання пріоритетних завдань, визначених цією Програмою, здійснюється шляхом:</w:t>
      </w:r>
    </w:p>
    <w:p w14:paraId="58A7994C" w14:textId="77777777" w:rsidR="00713EB2" w:rsidRPr="007A349C" w:rsidRDefault="00713EB2" w:rsidP="00713EB2">
      <w:pPr>
        <w:pStyle w:val="rvps2"/>
        <w:shd w:val="clear" w:color="auto" w:fill="FFFFFF"/>
        <w:spacing w:before="0" w:beforeAutospacing="0" w:after="0" w:afterAutospacing="0"/>
        <w:ind w:firstLine="450"/>
        <w:jc w:val="both"/>
      </w:pPr>
      <w:bookmarkStart w:id="1" w:name="n28"/>
      <w:bookmarkEnd w:id="1"/>
      <w:r w:rsidRPr="007A349C">
        <w:rPr>
          <w:rStyle w:val="rvts11"/>
          <w:rFonts w:eastAsia="Calibri"/>
          <w:iCs/>
        </w:rPr>
        <w:t>формування української громадянської ідентичності:</w:t>
      </w:r>
    </w:p>
    <w:p w14:paraId="30B0DA51" w14:textId="77777777" w:rsidR="00713EB2" w:rsidRPr="007A349C" w:rsidRDefault="00713EB2" w:rsidP="00713EB2">
      <w:pPr>
        <w:pStyle w:val="rvps2"/>
        <w:shd w:val="clear" w:color="auto" w:fill="FFFFFF"/>
        <w:spacing w:before="0" w:beforeAutospacing="0" w:after="0" w:afterAutospacing="0"/>
        <w:ind w:firstLine="450"/>
        <w:jc w:val="both"/>
      </w:pPr>
      <w:bookmarkStart w:id="2" w:name="n29"/>
      <w:bookmarkEnd w:id="2"/>
      <w:r w:rsidRPr="007A349C">
        <w:t>підвищення ролі української мови як національної цінності;</w:t>
      </w:r>
    </w:p>
    <w:p w14:paraId="0BB429E0" w14:textId="77777777" w:rsidR="00713EB2" w:rsidRPr="007A349C" w:rsidRDefault="00713EB2" w:rsidP="00713EB2">
      <w:pPr>
        <w:pStyle w:val="rvps2"/>
        <w:shd w:val="clear" w:color="auto" w:fill="FFFFFF"/>
        <w:spacing w:before="0" w:beforeAutospacing="0" w:after="0" w:afterAutospacing="0"/>
        <w:ind w:firstLine="450"/>
        <w:jc w:val="both"/>
      </w:pPr>
      <w:bookmarkStart w:id="3" w:name="n30"/>
      <w:bookmarkEnd w:id="3"/>
      <w:r w:rsidRPr="007A349C">
        <w:t>проведення інформаційно-просвітницької роботи з метою донесення до населення міста, українських суспільно-державних (національних) цінностей;</w:t>
      </w:r>
    </w:p>
    <w:p w14:paraId="19B71EB0" w14:textId="77777777" w:rsidR="00713EB2" w:rsidRPr="007A349C" w:rsidRDefault="00713EB2" w:rsidP="00713EB2">
      <w:pPr>
        <w:pStyle w:val="rvps2"/>
        <w:shd w:val="clear" w:color="auto" w:fill="FFFFFF"/>
        <w:spacing w:before="0" w:beforeAutospacing="0" w:after="0" w:afterAutospacing="0"/>
        <w:ind w:firstLine="450"/>
        <w:jc w:val="both"/>
      </w:pPr>
      <w:bookmarkStart w:id="4" w:name="n31"/>
      <w:bookmarkStart w:id="5" w:name="n32"/>
      <w:bookmarkEnd w:id="4"/>
      <w:bookmarkEnd w:id="5"/>
      <w:r w:rsidRPr="007A349C">
        <w:t>популяризації та збереження культурної спадщини та культурних цінностей України;</w:t>
      </w:r>
    </w:p>
    <w:p w14:paraId="21211524" w14:textId="77777777" w:rsidR="00713EB2" w:rsidRPr="007A349C" w:rsidRDefault="00713EB2" w:rsidP="00713EB2">
      <w:pPr>
        <w:pStyle w:val="rvps2"/>
        <w:shd w:val="clear" w:color="auto" w:fill="FFFFFF"/>
        <w:spacing w:before="0" w:beforeAutospacing="0" w:after="0" w:afterAutospacing="0"/>
        <w:ind w:firstLine="450"/>
        <w:jc w:val="both"/>
      </w:pPr>
      <w:bookmarkStart w:id="6" w:name="n33"/>
      <w:bookmarkEnd w:id="6"/>
      <w:r w:rsidRPr="007A349C">
        <w:t>сприяння утвердженню сімейних цінностей та активного залучення сім’ї до процесу молодіжної політики та національно-патріотичного виховання;</w:t>
      </w:r>
    </w:p>
    <w:p w14:paraId="0D34B955" w14:textId="77777777" w:rsidR="00713EB2" w:rsidRPr="007A349C" w:rsidRDefault="00713EB2" w:rsidP="00713EB2">
      <w:pPr>
        <w:pStyle w:val="rvps2"/>
        <w:shd w:val="clear" w:color="auto" w:fill="FFFFFF"/>
        <w:spacing w:before="0" w:beforeAutospacing="0" w:after="0" w:afterAutospacing="0"/>
        <w:ind w:firstLine="450"/>
        <w:jc w:val="both"/>
      </w:pPr>
      <w:bookmarkStart w:id="7" w:name="n34"/>
      <w:bookmarkEnd w:id="7"/>
      <w:r w:rsidRPr="007A349C">
        <w:t>подолання мовно-культурної меншовартості українців;</w:t>
      </w:r>
    </w:p>
    <w:p w14:paraId="3AB6AEA5" w14:textId="77777777" w:rsidR="00713EB2" w:rsidRPr="007A349C" w:rsidRDefault="00713EB2" w:rsidP="00713EB2">
      <w:pPr>
        <w:pStyle w:val="rvps2"/>
        <w:shd w:val="clear" w:color="auto" w:fill="FFFFFF"/>
        <w:spacing w:before="0" w:beforeAutospacing="0" w:after="0" w:afterAutospacing="0"/>
        <w:ind w:firstLine="450"/>
        <w:jc w:val="both"/>
      </w:pPr>
      <w:bookmarkStart w:id="8" w:name="n35"/>
      <w:bookmarkEnd w:id="8"/>
      <w:r w:rsidRPr="007A349C">
        <w:t>сприяння формуванню антикорупційної, політичної, правової, моральної та етичної форми суспільної свідомості;</w:t>
      </w:r>
    </w:p>
    <w:p w14:paraId="0D56D5B3" w14:textId="77777777" w:rsidR="00713EB2" w:rsidRPr="007A349C" w:rsidRDefault="00713EB2" w:rsidP="00713EB2">
      <w:pPr>
        <w:pStyle w:val="rvps2"/>
        <w:shd w:val="clear" w:color="auto" w:fill="FFFFFF"/>
        <w:spacing w:before="0" w:beforeAutospacing="0" w:after="0" w:afterAutospacing="0"/>
        <w:ind w:firstLine="450"/>
        <w:jc w:val="both"/>
      </w:pPr>
      <w:bookmarkStart w:id="9" w:name="n36"/>
      <w:bookmarkEnd w:id="9"/>
      <w:r w:rsidRPr="007A349C">
        <w:t>запобігання проявам ксенофобії, українофобії, расової та етнічної нетерпимості під час проведення заходів, в засобах масової інформації;</w:t>
      </w:r>
    </w:p>
    <w:p w14:paraId="5750DAC4" w14:textId="77777777" w:rsidR="00713EB2" w:rsidRPr="007A349C" w:rsidRDefault="00713EB2" w:rsidP="00713EB2">
      <w:pPr>
        <w:pStyle w:val="rvps2"/>
        <w:shd w:val="clear" w:color="auto" w:fill="FFFFFF"/>
        <w:spacing w:before="0" w:beforeAutospacing="0" w:after="0" w:afterAutospacing="0"/>
        <w:ind w:firstLine="450"/>
        <w:jc w:val="both"/>
      </w:pPr>
      <w:bookmarkStart w:id="10" w:name="n37"/>
      <w:bookmarkEnd w:id="10"/>
      <w:r w:rsidRPr="007A349C">
        <w:t>запобігання та профілактика негативних проявів поведінки, злочинності, наркоманії, алкоголізму серед дітей та молоді шляхом залучення дітей і молоді до участі в заходах і проектах з реалізації молодіжної політики та національно-патріотичного виховання;</w:t>
      </w:r>
    </w:p>
    <w:p w14:paraId="53E56785" w14:textId="77777777" w:rsidR="00713EB2" w:rsidRPr="007A349C" w:rsidRDefault="00713EB2" w:rsidP="00713EB2">
      <w:pPr>
        <w:pStyle w:val="rvps2"/>
        <w:shd w:val="clear" w:color="auto" w:fill="FFFFFF"/>
        <w:spacing w:before="0" w:beforeAutospacing="0" w:after="0" w:afterAutospacing="0"/>
        <w:ind w:firstLine="450"/>
        <w:jc w:val="both"/>
      </w:pPr>
      <w:bookmarkStart w:id="11" w:name="n38"/>
      <w:bookmarkEnd w:id="11"/>
      <w:r w:rsidRPr="007A349C">
        <w:t>забезпечення проведення заходів з реалізації молодіжної політики та національно-патріотичного спрямування, в тому числі приурочених до державних свят;</w:t>
      </w:r>
    </w:p>
    <w:p w14:paraId="22C13CC0" w14:textId="77777777" w:rsidR="00713EB2" w:rsidRPr="007A349C" w:rsidRDefault="00713EB2" w:rsidP="00713EB2">
      <w:pPr>
        <w:pStyle w:val="rvps2"/>
        <w:shd w:val="clear" w:color="auto" w:fill="FFFFFF"/>
        <w:spacing w:before="0" w:beforeAutospacing="0" w:after="0" w:afterAutospacing="0"/>
        <w:ind w:firstLine="450"/>
        <w:jc w:val="both"/>
      </w:pPr>
      <w:bookmarkStart w:id="12" w:name="n39"/>
      <w:bookmarkEnd w:id="12"/>
      <w:r w:rsidRPr="007A349C">
        <w:t>залучення учасників та ветеранів антитерористичної операції та операції Об’єднаних сил до сфери національно-патріотичного виховання в місті;</w:t>
      </w:r>
    </w:p>
    <w:p w14:paraId="6A4446A6" w14:textId="77777777" w:rsidR="00713EB2" w:rsidRPr="007A349C" w:rsidRDefault="00713EB2" w:rsidP="00713EB2">
      <w:pPr>
        <w:pStyle w:val="rvps2"/>
        <w:shd w:val="clear" w:color="auto" w:fill="FFFFFF"/>
        <w:spacing w:before="0" w:beforeAutospacing="0" w:after="0" w:afterAutospacing="0"/>
        <w:ind w:firstLine="450"/>
        <w:jc w:val="both"/>
      </w:pPr>
      <w:bookmarkStart w:id="13" w:name="n40"/>
      <w:bookmarkEnd w:id="13"/>
      <w:r w:rsidRPr="007A349C">
        <w:t>залучення населення тимчасово окупованих територій у Донецькій та Луганській областях, Автономної Республіки Крим та м. Севастополя, а також внутрішньо переміщених осіб до участі в заходах і проектах з молодіжної політики та національно-патріотичного виховання;</w:t>
      </w:r>
    </w:p>
    <w:p w14:paraId="58573149" w14:textId="77777777" w:rsidR="00713EB2" w:rsidRPr="007A349C" w:rsidRDefault="00713EB2" w:rsidP="00713EB2">
      <w:pPr>
        <w:pStyle w:val="rvps2"/>
        <w:shd w:val="clear" w:color="auto" w:fill="FFFFFF"/>
        <w:spacing w:before="0" w:beforeAutospacing="0" w:after="0" w:afterAutospacing="0"/>
        <w:ind w:firstLine="450"/>
        <w:jc w:val="both"/>
      </w:pPr>
      <w:bookmarkStart w:id="14" w:name="n41"/>
      <w:bookmarkEnd w:id="14"/>
      <w:r w:rsidRPr="007A349C">
        <w:t>підвищення рівня знань про видатних осіб українського державотворення, борців за незалежність України;</w:t>
      </w:r>
    </w:p>
    <w:p w14:paraId="240A9556" w14:textId="77777777" w:rsidR="00713EB2" w:rsidRPr="007A349C" w:rsidRDefault="00713EB2" w:rsidP="00713EB2">
      <w:pPr>
        <w:pStyle w:val="rvps2"/>
        <w:shd w:val="clear" w:color="auto" w:fill="FFFFFF"/>
        <w:spacing w:before="0" w:beforeAutospacing="0" w:after="0" w:afterAutospacing="0"/>
        <w:ind w:firstLine="450"/>
        <w:jc w:val="both"/>
      </w:pPr>
      <w:bookmarkStart w:id="15" w:name="n42"/>
      <w:bookmarkEnd w:id="15"/>
      <w:r w:rsidRPr="007A349C">
        <w:t>поглиблення співпраці з представниками закордонних українців у сфері національно-патріотичного виховання, зокрема щодо збереження і популяризації української мови, культури, а також формування національної ідентичності;</w:t>
      </w:r>
    </w:p>
    <w:p w14:paraId="450FD996" w14:textId="77777777" w:rsidR="00713EB2" w:rsidRPr="007A349C" w:rsidRDefault="00713EB2" w:rsidP="00713EB2">
      <w:pPr>
        <w:pStyle w:val="rvps2"/>
        <w:shd w:val="clear" w:color="auto" w:fill="FFFFFF"/>
        <w:spacing w:before="0" w:beforeAutospacing="0" w:after="0" w:afterAutospacing="0"/>
        <w:ind w:firstLine="450"/>
        <w:jc w:val="both"/>
      </w:pPr>
      <w:bookmarkStart w:id="16" w:name="n43"/>
      <w:bookmarkEnd w:id="16"/>
      <w:r w:rsidRPr="007A349C">
        <w:t>підвищення активної участі громадян в освітянській діяльності та піднесення престижу міста на державному  рівні;</w:t>
      </w:r>
    </w:p>
    <w:p w14:paraId="0C1B2510" w14:textId="77777777" w:rsidR="00713EB2" w:rsidRPr="007A349C" w:rsidRDefault="00713EB2" w:rsidP="00713EB2">
      <w:pPr>
        <w:pStyle w:val="rvps2"/>
        <w:shd w:val="clear" w:color="auto" w:fill="FFFFFF"/>
        <w:spacing w:before="0" w:beforeAutospacing="0" w:after="0" w:afterAutospacing="0"/>
        <w:ind w:firstLine="450"/>
        <w:jc w:val="both"/>
      </w:pPr>
      <w:bookmarkStart w:id="17" w:name="n44"/>
      <w:bookmarkStart w:id="18" w:name="n45"/>
      <w:bookmarkEnd w:id="17"/>
      <w:bookmarkEnd w:id="18"/>
      <w:r w:rsidRPr="007A349C">
        <w:t>сприяння інформуванню про обов’язки і права громадянина для підвищення правової культури українського суспільства;</w:t>
      </w:r>
    </w:p>
    <w:p w14:paraId="08699AED" w14:textId="77777777" w:rsidR="00713EB2" w:rsidRPr="007A349C" w:rsidRDefault="00713EB2" w:rsidP="00713EB2">
      <w:pPr>
        <w:pStyle w:val="rvps2"/>
        <w:shd w:val="clear" w:color="auto" w:fill="FFFFFF"/>
        <w:spacing w:before="0" w:beforeAutospacing="0" w:after="0" w:afterAutospacing="0"/>
        <w:ind w:firstLine="450"/>
        <w:jc w:val="both"/>
        <w:rPr>
          <w:u w:val="single"/>
        </w:rPr>
      </w:pPr>
      <w:bookmarkStart w:id="19" w:name="n46"/>
      <w:bookmarkStart w:id="20" w:name="n47"/>
      <w:bookmarkEnd w:id="19"/>
      <w:bookmarkEnd w:id="20"/>
      <w:r w:rsidRPr="007A349C">
        <w:rPr>
          <w:rStyle w:val="rvts11"/>
          <w:rFonts w:eastAsia="Calibri"/>
          <w:i/>
          <w:iCs/>
          <w:u w:val="single"/>
        </w:rPr>
        <w:t>військово-патріотичне виховання:</w:t>
      </w:r>
    </w:p>
    <w:p w14:paraId="56692DD8" w14:textId="77777777" w:rsidR="00713EB2" w:rsidRPr="007A349C" w:rsidRDefault="00713EB2" w:rsidP="00713EB2">
      <w:pPr>
        <w:pStyle w:val="rvps2"/>
        <w:shd w:val="clear" w:color="auto" w:fill="FFFFFF"/>
        <w:spacing w:before="0" w:beforeAutospacing="0" w:after="0" w:afterAutospacing="0"/>
        <w:ind w:firstLine="450"/>
        <w:jc w:val="both"/>
      </w:pPr>
      <w:bookmarkStart w:id="21" w:name="n48"/>
      <w:bookmarkEnd w:id="21"/>
      <w:r w:rsidRPr="007A349C">
        <w:t>формування оборонної свідомості (готовність громадянина до захисту України) населення України;</w:t>
      </w:r>
    </w:p>
    <w:p w14:paraId="1C1096B5" w14:textId="77777777" w:rsidR="00713EB2" w:rsidRPr="007A349C" w:rsidRDefault="00713EB2" w:rsidP="00713EB2">
      <w:pPr>
        <w:pStyle w:val="rvps2"/>
        <w:shd w:val="clear" w:color="auto" w:fill="FFFFFF"/>
        <w:spacing w:before="0" w:beforeAutospacing="0" w:after="0" w:afterAutospacing="0"/>
        <w:ind w:firstLine="450"/>
        <w:jc w:val="both"/>
      </w:pPr>
      <w:bookmarkStart w:id="22" w:name="n49"/>
      <w:bookmarkEnd w:id="22"/>
      <w:r w:rsidRPr="007A349C">
        <w:t>популяризації і підвищення престижу військової та спеціальної державної служби;</w:t>
      </w:r>
    </w:p>
    <w:p w14:paraId="43724C0F" w14:textId="77777777" w:rsidR="00713EB2" w:rsidRPr="007A349C" w:rsidRDefault="00713EB2" w:rsidP="00713EB2">
      <w:pPr>
        <w:pStyle w:val="rvps2"/>
        <w:shd w:val="clear" w:color="auto" w:fill="FFFFFF"/>
        <w:spacing w:before="0" w:beforeAutospacing="0" w:after="0" w:afterAutospacing="0"/>
        <w:ind w:firstLine="450"/>
        <w:jc w:val="both"/>
      </w:pPr>
      <w:bookmarkStart w:id="23" w:name="n50"/>
      <w:bookmarkEnd w:id="23"/>
      <w:r w:rsidRPr="007A349C">
        <w:t>розвитку військово-прикладного і службово-прикладного спорту, військової науково-технічної творчості та інновацій;</w:t>
      </w:r>
    </w:p>
    <w:p w14:paraId="12DCBF08" w14:textId="77777777" w:rsidR="00713EB2" w:rsidRPr="007A349C" w:rsidRDefault="00713EB2" w:rsidP="00713EB2">
      <w:pPr>
        <w:pStyle w:val="rvps2"/>
        <w:shd w:val="clear" w:color="auto" w:fill="FFFFFF"/>
        <w:spacing w:before="0" w:beforeAutospacing="0" w:after="0" w:afterAutospacing="0"/>
        <w:ind w:firstLine="450"/>
        <w:jc w:val="both"/>
      </w:pPr>
      <w:bookmarkStart w:id="24" w:name="n51"/>
      <w:bookmarkStart w:id="25" w:name="n52"/>
      <w:bookmarkEnd w:id="24"/>
      <w:bookmarkEnd w:id="25"/>
      <w:r w:rsidRPr="007A349C">
        <w:t>збільшення чисельності громадян (зокрема молоді), готових до виконання обов’язку із захисту незалежності та територіальної цілісності України, та набуття ними необхідних компетенцій із початкової військової підготовки;</w:t>
      </w:r>
    </w:p>
    <w:p w14:paraId="399958BE" w14:textId="77777777" w:rsidR="00713EB2" w:rsidRPr="007A349C" w:rsidRDefault="00713EB2" w:rsidP="00713EB2">
      <w:pPr>
        <w:pStyle w:val="rvps2"/>
        <w:shd w:val="clear" w:color="auto" w:fill="FFFFFF"/>
        <w:spacing w:before="0" w:beforeAutospacing="0" w:after="0" w:afterAutospacing="0"/>
        <w:ind w:firstLine="450"/>
        <w:jc w:val="both"/>
      </w:pPr>
      <w:bookmarkStart w:id="26" w:name="n53"/>
      <w:bookmarkEnd w:id="26"/>
      <w:r w:rsidRPr="007A349C">
        <w:t>активного залучення громадян (зокрема молоді) до громадського сприяння безпеці та обороні України та набуття необхідних компетентностей у сфері безпеки і оборони;</w:t>
      </w:r>
    </w:p>
    <w:p w14:paraId="4AEE4BC3" w14:textId="77777777" w:rsidR="00713EB2" w:rsidRPr="007A349C" w:rsidRDefault="00713EB2" w:rsidP="00713EB2">
      <w:pPr>
        <w:pStyle w:val="rvps2"/>
        <w:shd w:val="clear" w:color="auto" w:fill="FFFFFF"/>
        <w:spacing w:before="0" w:beforeAutospacing="0" w:after="0" w:afterAutospacing="0"/>
        <w:ind w:firstLine="450"/>
        <w:jc w:val="both"/>
      </w:pPr>
      <w:bookmarkStart w:id="27" w:name="n54"/>
      <w:bookmarkEnd w:id="27"/>
      <w:r w:rsidRPr="007A349C">
        <w:lastRenderedPageBreak/>
        <w:t>вшанування захисників України, які полягли в боротьбі за захист незалежності та територіальної цілісності України;</w:t>
      </w:r>
    </w:p>
    <w:p w14:paraId="32DD5068" w14:textId="77777777" w:rsidR="00713EB2" w:rsidRPr="007A349C" w:rsidRDefault="00713EB2" w:rsidP="00713EB2">
      <w:pPr>
        <w:pStyle w:val="rvps2"/>
        <w:shd w:val="clear" w:color="auto" w:fill="FFFFFF"/>
        <w:spacing w:before="0" w:beforeAutospacing="0" w:after="0" w:afterAutospacing="0"/>
        <w:ind w:firstLine="450"/>
        <w:jc w:val="both"/>
      </w:pPr>
      <w:bookmarkStart w:id="28" w:name="n55"/>
      <w:bookmarkEnd w:id="28"/>
      <w:r w:rsidRPr="007A349C">
        <w:t>формування шанобливого ставлення до героїв боротьби Українського народу за здобуття незалежності України;</w:t>
      </w:r>
    </w:p>
    <w:p w14:paraId="7EA8708C" w14:textId="687E7694" w:rsidR="00713EB2" w:rsidRPr="007A349C" w:rsidRDefault="00713EB2" w:rsidP="007A349C">
      <w:pPr>
        <w:pStyle w:val="rvps2"/>
        <w:shd w:val="clear" w:color="auto" w:fill="FFFFFF"/>
        <w:spacing w:before="0" w:beforeAutospacing="0" w:after="0" w:afterAutospacing="0"/>
        <w:ind w:firstLine="450"/>
        <w:jc w:val="both"/>
      </w:pPr>
      <w:bookmarkStart w:id="29" w:name="n56"/>
      <w:bookmarkStart w:id="30" w:name="n57"/>
      <w:bookmarkStart w:id="31" w:name="n58"/>
      <w:bookmarkStart w:id="32" w:name="n59"/>
      <w:bookmarkEnd w:id="29"/>
      <w:bookmarkEnd w:id="30"/>
      <w:bookmarkEnd w:id="31"/>
      <w:bookmarkEnd w:id="32"/>
      <w:r w:rsidRPr="007A349C">
        <w:t>впровадження стандартів, показників та критеріїв ефективності національно-патріотичного виховання;</w:t>
      </w:r>
    </w:p>
    <w:p w14:paraId="1EF2B27B" w14:textId="77777777" w:rsidR="00713EB2" w:rsidRPr="007A349C" w:rsidRDefault="00713EB2" w:rsidP="00713EB2">
      <w:pPr>
        <w:pStyle w:val="rvps2"/>
        <w:shd w:val="clear" w:color="auto" w:fill="FFFFFF"/>
        <w:spacing w:before="0" w:beforeAutospacing="0" w:after="0" w:afterAutospacing="0"/>
        <w:ind w:firstLine="450"/>
        <w:jc w:val="both"/>
      </w:pPr>
      <w:r w:rsidRPr="007A349C">
        <w:t>підвищення рівня компетентності  осіб, які працюють у сфері національно-патріотичного виховання або долучаються до реалізації державної політики в зазначеній сфері;</w:t>
      </w:r>
    </w:p>
    <w:p w14:paraId="5FB5E9D4" w14:textId="77777777" w:rsidR="00713EB2" w:rsidRPr="007A349C" w:rsidRDefault="00713EB2" w:rsidP="00713EB2">
      <w:pPr>
        <w:pStyle w:val="rvps2"/>
        <w:shd w:val="clear" w:color="auto" w:fill="FFFFFF"/>
        <w:spacing w:before="0" w:beforeAutospacing="0" w:after="0" w:afterAutospacing="0"/>
        <w:ind w:firstLine="450"/>
        <w:jc w:val="both"/>
      </w:pPr>
      <w:r w:rsidRPr="007A349C">
        <w:t>впровадження мотиваційних факторів для громадських активістів, які займаються питаннями національно-патріотичного виховання дітей та молоді;</w:t>
      </w:r>
    </w:p>
    <w:p w14:paraId="60D85F5A" w14:textId="77777777" w:rsidR="00713EB2" w:rsidRPr="007A349C" w:rsidRDefault="00713EB2" w:rsidP="00713EB2">
      <w:pPr>
        <w:pStyle w:val="rvps2"/>
        <w:shd w:val="clear" w:color="auto" w:fill="FFFFFF"/>
        <w:spacing w:before="0" w:beforeAutospacing="0" w:after="0" w:afterAutospacing="0"/>
        <w:ind w:firstLine="450"/>
        <w:jc w:val="both"/>
      </w:pPr>
      <w:r w:rsidRPr="007A349C">
        <w:t>надання рекомендацій щодо роботи центрів національно-патріотичного спрямування та інших організацій, що реалізують проекти (заходи) з національно-патріотичного виховання;</w:t>
      </w:r>
    </w:p>
    <w:p w14:paraId="67CEEAC4" w14:textId="77777777" w:rsidR="00713EB2" w:rsidRPr="007A349C" w:rsidRDefault="00713EB2" w:rsidP="00713EB2">
      <w:pPr>
        <w:pStyle w:val="rvps2"/>
        <w:shd w:val="clear" w:color="auto" w:fill="FFFFFF"/>
        <w:spacing w:before="0" w:beforeAutospacing="0" w:after="0" w:afterAutospacing="0"/>
        <w:ind w:firstLine="450"/>
        <w:jc w:val="both"/>
      </w:pPr>
      <w:bookmarkStart w:id="33" w:name="n63"/>
      <w:bookmarkStart w:id="34" w:name="n64"/>
      <w:bookmarkStart w:id="35" w:name="n65"/>
      <w:bookmarkEnd w:id="33"/>
      <w:bookmarkEnd w:id="34"/>
      <w:bookmarkEnd w:id="35"/>
      <w:r w:rsidRPr="007A349C">
        <w:t>проведення моніторингу діяльності органів місцевого самоврядування, інститутів громадянського суспільства у сфері національно-патріотичного виховання;</w:t>
      </w:r>
    </w:p>
    <w:p w14:paraId="081150B3" w14:textId="77777777" w:rsidR="00713EB2" w:rsidRPr="007A349C" w:rsidRDefault="00713EB2" w:rsidP="00713EB2">
      <w:pPr>
        <w:pStyle w:val="rvps2"/>
        <w:shd w:val="clear" w:color="auto" w:fill="FFFFFF"/>
        <w:spacing w:before="0" w:beforeAutospacing="0" w:after="0" w:afterAutospacing="0"/>
        <w:ind w:firstLine="450"/>
        <w:jc w:val="both"/>
      </w:pPr>
      <w:bookmarkStart w:id="36" w:name="n66"/>
      <w:bookmarkEnd w:id="36"/>
      <w:r w:rsidRPr="007A349C">
        <w:rPr>
          <w:rStyle w:val="rvts11"/>
          <w:rFonts w:eastAsia="Calibri"/>
          <w:iCs/>
        </w:rPr>
        <w:t>підтримка та співпраця органів місцевого самоврядування з інститутами громадянського суспільства щодо національно-патріотичного виховання:</w:t>
      </w:r>
    </w:p>
    <w:p w14:paraId="1B51A14C" w14:textId="77777777" w:rsidR="00713EB2" w:rsidRPr="007A349C" w:rsidRDefault="00713EB2" w:rsidP="00713EB2">
      <w:pPr>
        <w:pStyle w:val="rvps2"/>
        <w:shd w:val="clear" w:color="auto" w:fill="FFFFFF"/>
        <w:spacing w:before="0" w:beforeAutospacing="0" w:after="0" w:afterAutospacing="0"/>
        <w:ind w:firstLine="450"/>
        <w:jc w:val="both"/>
      </w:pPr>
      <w:bookmarkStart w:id="37" w:name="n67"/>
      <w:bookmarkStart w:id="38" w:name="n68"/>
      <w:bookmarkEnd w:id="37"/>
      <w:bookmarkEnd w:id="38"/>
      <w:r w:rsidRPr="007A349C">
        <w:t>залучення громадян із сформованою національною (громадянською) ідентичністю до діяльності органів місцевого самоврядування;</w:t>
      </w:r>
    </w:p>
    <w:p w14:paraId="25A591EA" w14:textId="77777777" w:rsidR="00713EB2" w:rsidRPr="007A349C" w:rsidRDefault="00713EB2" w:rsidP="00713EB2">
      <w:pPr>
        <w:pStyle w:val="rvps2"/>
        <w:shd w:val="clear" w:color="auto" w:fill="FFFFFF"/>
        <w:spacing w:before="0" w:beforeAutospacing="0" w:after="0" w:afterAutospacing="0"/>
        <w:ind w:firstLine="450"/>
        <w:jc w:val="both"/>
      </w:pPr>
      <w:bookmarkStart w:id="39" w:name="n69"/>
      <w:bookmarkEnd w:id="39"/>
      <w:r w:rsidRPr="007A349C">
        <w:t>організації та проведення конкурсів з національно-патріотичного виховання;</w:t>
      </w:r>
    </w:p>
    <w:p w14:paraId="5BDB856A" w14:textId="77777777" w:rsidR="00713EB2" w:rsidRPr="007A349C" w:rsidRDefault="00713EB2" w:rsidP="00713EB2">
      <w:pPr>
        <w:pStyle w:val="rvps2"/>
        <w:shd w:val="clear" w:color="auto" w:fill="FFFFFF"/>
        <w:spacing w:before="0" w:beforeAutospacing="0" w:after="0" w:afterAutospacing="0"/>
        <w:ind w:firstLine="450"/>
        <w:jc w:val="both"/>
      </w:pPr>
      <w:bookmarkStart w:id="40" w:name="n70"/>
      <w:bookmarkEnd w:id="40"/>
      <w:r w:rsidRPr="007A349C">
        <w:t>сприяння утворенню центрів національно-патріотичного виховання на базі діючої мережі закладів, у тому числі шляхом їх реорганізації, перепрофілювання з урахуванням потреб та фінансових можливостей міста;</w:t>
      </w:r>
    </w:p>
    <w:p w14:paraId="0F9A1152" w14:textId="77777777" w:rsidR="00713EB2" w:rsidRPr="007A349C" w:rsidRDefault="00713EB2" w:rsidP="00713EB2">
      <w:pPr>
        <w:pStyle w:val="rvps2"/>
        <w:shd w:val="clear" w:color="auto" w:fill="FFFFFF"/>
        <w:spacing w:before="0" w:beforeAutospacing="0" w:after="0" w:afterAutospacing="0"/>
        <w:ind w:firstLine="450"/>
        <w:jc w:val="both"/>
      </w:pPr>
      <w:bookmarkStart w:id="41" w:name="n71"/>
      <w:bookmarkEnd w:id="41"/>
      <w:r w:rsidRPr="007A349C">
        <w:t>координації діяльності закладів освіти, культури, інститутів громадянського суспільства, молодіжного центру, центрів національно-патріотичного виховання;</w:t>
      </w:r>
    </w:p>
    <w:p w14:paraId="24973A27" w14:textId="77777777" w:rsidR="00713EB2" w:rsidRPr="007A349C" w:rsidRDefault="00713EB2" w:rsidP="00713EB2">
      <w:pPr>
        <w:pStyle w:val="rvps2"/>
        <w:shd w:val="clear" w:color="auto" w:fill="FFFFFF"/>
        <w:spacing w:before="0" w:beforeAutospacing="0" w:after="0" w:afterAutospacing="0"/>
        <w:ind w:firstLine="450"/>
        <w:jc w:val="both"/>
      </w:pPr>
      <w:bookmarkStart w:id="42" w:name="n72"/>
      <w:bookmarkEnd w:id="42"/>
      <w:r w:rsidRPr="007A349C">
        <w:t>розвитку напряму національно-патріотичного виховання у молодіжних центрах та закладах культури;</w:t>
      </w:r>
    </w:p>
    <w:p w14:paraId="589EA8F5" w14:textId="77777777" w:rsidR="00713EB2" w:rsidRPr="007A349C" w:rsidRDefault="00713EB2" w:rsidP="00713EB2">
      <w:pPr>
        <w:pStyle w:val="rvps2"/>
        <w:shd w:val="clear" w:color="auto" w:fill="FFFFFF"/>
        <w:spacing w:before="0" w:beforeAutospacing="0" w:after="0" w:afterAutospacing="0"/>
        <w:ind w:firstLine="450"/>
        <w:jc w:val="both"/>
      </w:pPr>
      <w:bookmarkStart w:id="43" w:name="n73"/>
      <w:bookmarkStart w:id="44" w:name="n74"/>
      <w:bookmarkEnd w:id="43"/>
      <w:bookmarkEnd w:id="44"/>
      <w:r w:rsidRPr="007A349C">
        <w:t>Виконання Програми передбачає здійснення комплексу організаційних і підсумкових оціночних заходів із застосуванням принципу забезпечення рівних прав та можливостей жінок і чоловіків.</w:t>
      </w:r>
    </w:p>
    <w:p w14:paraId="59C4A115" w14:textId="77777777" w:rsidR="00713EB2" w:rsidRPr="007A349C" w:rsidRDefault="00713EB2" w:rsidP="00713EB2">
      <w:pPr>
        <w:pStyle w:val="rvps2"/>
        <w:shd w:val="clear" w:color="auto" w:fill="FFFFFF"/>
        <w:spacing w:before="0" w:beforeAutospacing="0" w:after="0" w:afterAutospacing="0"/>
        <w:ind w:firstLine="450"/>
        <w:jc w:val="both"/>
      </w:pPr>
      <w:r w:rsidRPr="007A349C">
        <w:t>Прогнозні обсяги та джерела фінансування Програми наведені у </w:t>
      </w:r>
      <w:hyperlink r:id="rId4" w:anchor="n97" w:history="1">
        <w:r w:rsidRPr="007A349C">
          <w:rPr>
            <w:rStyle w:val="a5"/>
            <w:rFonts w:eastAsia="Calibri"/>
            <w:b/>
            <w:color w:val="auto"/>
          </w:rPr>
          <w:t>додатку</w:t>
        </w:r>
      </w:hyperlink>
      <w:hyperlink r:id="rId5" w:anchor="n97" w:history="1">
        <w:r w:rsidRPr="007A349C">
          <w:rPr>
            <w:rStyle w:val="a5"/>
            <w:rFonts w:eastAsia="Calibri"/>
            <w:b/>
            <w:color w:val="auto"/>
          </w:rPr>
          <w:t> 1</w:t>
        </w:r>
      </w:hyperlink>
      <w:r w:rsidRPr="007A349C">
        <w:rPr>
          <w:b/>
        </w:rPr>
        <w:t>.</w:t>
      </w:r>
    </w:p>
    <w:p w14:paraId="676499EA" w14:textId="77777777" w:rsidR="00713EB2" w:rsidRPr="007A349C" w:rsidRDefault="00713EB2" w:rsidP="00713EB2">
      <w:pPr>
        <w:pStyle w:val="rvps7"/>
        <w:shd w:val="clear" w:color="auto" w:fill="FFFFFF"/>
        <w:spacing w:before="150" w:beforeAutospacing="0" w:after="0" w:afterAutospacing="0"/>
        <w:ind w:left="450" w:right="450"/>
        <w:jc w:val="center"/>
      </w:pPr>
      <w:bookmarkStart w:id="45" w:name="n77"/>
      <w:bookmarkEnd w:id="45"/>
      <w:r w:rsidRPr="007A349C">
        <w:rPr>
          <w:rStyle w:val="rvts15"/>
          <w:b/>
          <w:bCs/>
        </w:rPr>
        <w:t>Завдання і заходи</w:t>
      </w:r>
    </w:p>
    <w:p w14:paraId="19718671" w14:textId="77777777" w:rsidR="00713EB2" w:rsidRPr="007A349C" w:rsidRDefault="00713EB2" w:rsidP="00713EB2">
      <w:pPr>
        <w:pStyle w:val="rvps2"/>
        <w:shd w:val="clear" w:color="auto" w:fill="FFFFFF"/>
        <w:spacing w:before="0" w:beforeAutospacing="0" w:after="150" w:afterAutospacing="0"/>
        <w:ind w:firstLine="450"/>
        <w:jc w:val="both"/>
        <w:rPr>
          <w:b/>
        </w:rPr>
      </w:pPr>
      <w:bookmarkStart w:id="46" w:name="n78"/>
      <w:bookmarkEnd w:id="46"/>
      <w:r w:rsidRPr="007A349C">
        <w:t>Завдання і заходи з виконання Програми, спрямовані на розв’язання проблем та досягнення мети Програми, наведені у </w:t>
      </w:r>
      <w:hyperlink r:id="rId6" w:anchor="n107" w:history="1">
        <w:r w:rsidRPr="007A349C">
          <w:rPr>
            <w:rStyle w:val="a5"/>
            <w:rFonts w:eastAsia="Calibri"/>
            <w:b/>
            <w:color w:val="auto"/>
          </w:rPr>
          <w:t>додатку</w:t>
        </w:r>
      </w:hyperlink>
      <w:hyperlink r:id="rId7" w:anchor="n107" w:history="1">
        <w:r w:rsidRPr="007A349C">
          <w:rPr>
            <w:rStyle w:val="a5"/>
            <w:rFonts w:eastAsia="Calibri"/>
            <w:b/>
            <w:color w:val="auto"/>
          </w:rPr>
          <w:t> 2</w:t>
        </w:r>
      </w:hyperlink>
      <w:r w:rsidRPr="007A349C">
        <w:rPr>
          <w:b/>
        </w:rPr>
        <w:t>.</w:t>
      </w:r>
    </w:p>
    <w:p w14:paraId="333F6E20" w14:textId="77777777" w:rsidR="00713EB2" w:rsidRPr="007A349C" w:rsidRDefault="00713EB2" w:rsidP="00713EB2">
      <w:pPr>
        <w:pStyle w:val="rvps7"/>
        <w:shd w:val="clear" w:color="auto" w:fill="FFFFFF"/>
        <w:spacing w:before="150" w:beforeAutospacing="0" w:after="150" w:afterAutospacing="0"/>
        <w:ind w:left="450" w:right="450"/>
        <w:jc w:val="center"/>
      </w:pPr>
      <w:r w:rsidRPr="007A349C">
        <w:rPr>
          <w:rStyle w:val="rvts15"/>
          <w:rFonts w:eastAsia="Calibri"/>
          <w:b/>
          <w:bCs/>
        </w:rPr>
        <w:t>Очікувані результати, ефективність Програми</w:t>
      </w:r>
    </w:p>
    <w:p w14:paraId="237089A2" w14:textId="77777777" w:rsidR="00713EB2" w:rsidRPr="007A349C" w:rsidRDefault="00713EB2" w:rsidP="00713EB2">
      <w:pPr>
        <w:pStyle w:val="rvps2"/>
        <w:shd w:val="clear" w:color="auto" w:fill="FFFFFF"/>
        <w:spacing w:before="0" w:beforeAutospacing="0" w:after="150" w:afterAutospacing="0"/>
        <w:ind w:firstLine="450"/>
        <w:jc w:val="both"/>
      </w:pPr>
      <w:bookmarkStart w:id="47" w:name="n80"/>
      <w:bookmarkEnd w:id="47"/>
      <w:r w:rsidRPr="007A349C">
        <w:t>Виконання Програми дасть змогу:</w:t>
      </w:r>
    </w:p>
    <w:p w14:paraId="2F5CD4AF" w14:textId="77777777" w:rsidR="00713EB2" w:rsidRPr="007A349C" w:rsidRDefault="00713EB2" w:rsidP="00713EB2">
      <w:pPr>
        <w:pStyle w:val="rvps2"/>
        <w:shd w:val="clear" w:color="auto" w:fill="FFFFFF"/>
        <w:spacing w:before="0" w:beforeAutospacing="0" w:after="0" w:afterAutospacing="0"/>
        <w:ind w:firstLine="450"/>
        <w:jc w:val="both"/>
      </w:pPr>
      <w:bookmarkStart w:id="48" w:name="n81"/>
      <w:bookmarkEnd w:id="48"/>
      <w:r w:rsidRPr="007A349C">
        <w:t>сформувати цілісну молодіжну  політику  національно-патріотичн</w:t>
      </w:r>
      <w:r w:rsidR="00B32297" w:rsidRPr="007A349C">
        <w:t>ого</w:t>
      </w:r>
      <w:r w:rsidRPr="007A349C">
        <w:t xml:space="preserve">  виховання в місті;</w:t>
      </w:r>
    </w:p>
    <w:p w14:paraId="17580655" w14:textId="77777777" w:rsidR="00713EB2" w:rsidRPr="007A349C" w:rsidRDefault="00713EB2" w:rsidP="00713EB2">
      <w:pPr>
        <w:pStyle w:val="rvps2"/>
        <w:shd w:val="clear" w:color="auto" w:fill="FFFFFF"/>
        <w:spacing w:before="0" w:beforeAutospacing="0" w:after="0" w:afterAutospacing="0"/>
        <w:ind w:firstLine="450"/>
        <w:jc w:val="both"/>
        <w:rPr>
          <w:color w:val="333333"/>
        </w:rPr>
      </w:pPr>
      <w:bookmarkStart w:id="49" w:name="n82"/>
      <w:bookmarkEnd w:id="49"/>
      <w:r w:rsidRPr="007A349C">
        <w:rPr>
          <w:color w:val="333333"/>
        </w:rPr>
        <w:t>збільш</w:t>
      </w:r>
      <w:r w:rsidR="00B32297" w:rsidRPr="007A349C">
        <w:rPr>
          <w:color w:val="333333"/>
        </w:rPr>
        <w:t>и</w:t>
      </w:r>
      <w:r w:rsidRPr="007A349C">
        <w:rPr>
          <w:color w:val="333333"/>
        </w:rPr>
        <w:t>ти рівень охоплення населення міста заходами (проектами), які формують українську громадянську ідентичність на основі суспільно-державних (національних) цінностей (самобутність, воля, соборність, гідність);</w:t>
      </w:r>
    </w:p>
    <w:p w14:paraId="26F7ACAB" w14:textId="77777777" w:rsidR="00713EB2" w:rsidRPr="007A349C" w:rsidRDefault="00B32297" w:rsidP="00713EB2">
      <w:pPr>
        <w:pStyle w:val="rvps2"/>
        <w:shd w:val="clear" w:color="auto" w:fill="FFFFFF"/>
        <w:spacing w:before="0" w:beforeAutospacing="0" w:after="0" w:afterAutospacing="0"/>
        <w:ind w:firstLine="450"/>
        <w:jc w:val="both"/>
        <w:rPr>
          <w:color w:val="333333"/>
        </w:rPr>
      </w:pPr>
      <w:bookmarkStart w:id="50" w:name="n83"/>
      <w:bookmarkEnd w:id="50"/>
      <w:r w:rsidRPr="007A349C">
        <w:rPr>
          <w:color w:val="333333"/>
        </w:rPr>
        <w:t xml:space="preserve"> </w:t>
      </w:r>
      <w:r w:rsidR="00713EB2" w:rsidRPr="007A349C">
        <w:rPr>
          <w:color w:val="333333"/>
        </w:rPr>
        <w:t xml:space="preserve"> </w:t>
      </w:r>
      <w:r w:rsidRPr="007A349C">
        <w:rPr>
          <w:color w:val="333333"/>
        </w:rPr>
        <w:t xml:space="preserve">проводити </w:t>
      </w:r>
      <w:r w:rsidR="00713EB2" w:rsidRPr="007A349C">
        <w:rPr>
          <w:color w:val="333333"/>
        </w:rPr>
        <w:t>заходи</w:t>
      </w:r>
      <w:r w:rsidRPr="007A349C">
        <w:rPr>
          <w:color w:val="333333"/>
        </w:rPr>
        <w:t>,</w:t>
      </w:r>
      <w:r w:rsidR="00713EB2" w:rsidRPr="007A349C">
        <w:rPr>
          <w:color w:val="333333"/>
        </w:rPr>
        <w:t xml:space="preserve"> (</w:t>
      </w:r>
      <w:r w:rsidRPr="007A349C">
        <w:rPr>
          <w:color w:val="333333"/>
        </w:rPr>
        <w:t xml:space="preserve">реалізовувати </w:t>
      </w:r>
      <w:r w:rsidR="00713EB2" w:rsidRPr="007A349C">
        <w:rPr>
          <w:color w:val="333333"/>
        </w:rPr>
        <w:t>проекти), що спрямовані на збільшення чисельності молоді, готової до виконання обов’язку із захисту незалежності та територіальної цілісності України;</w:t>
      </w:r>
    </w:p>
    <w:p w14:paraId="06A7E208" w14:textId="77777777" w:rsidR="00713EB2" w:rsidRPr="007A349C" w:rsidRDefault="00713EB2" w:rsidP="00713EB2">
      <w:pPr>
        <w:pStyle w:val="rvps2"/>
        <w:shd w:val="clear" w:color="auto" w:fill="FFFFFF"/>
        <w:spacing w:before="0" w:beforeAutospacing="0" w:after="0" w:afterAutospacing="0"/>
        <w:ind w:firstLine="450"/>
        <w:jc w:val="both"/>
        <w:rPr>
          <w:color w:val="333333"/>
        </w:rPr>
      </w:pPr>
      <w:bookmarkStart w:id="51" w:name="n84"/>
      <w:bookmarkStart w:id="52" w:name="n85"/>
      <w:bookmarkStart w:id="53" w:name="n86"/>
      <w:bookmarkEnd w:id="51"/>
      <w:bookmarkEnd w:id="52"/>
      <w:bookmarkEnd w:id="53"/>
      <w:r w:rsidRPr="007A349C">
        <w:rPr>
          <w:color w:val="333333"/>
        </w:rPr>
        <w:t>збільшити кількість осіб, які займаються питаннями національно-патріотичного виховання дітей та молоді;</w:t>
      </w:r>
    </w:p>
    <w:p w14:paraId="71971270" w14:textId="77777777" w:rsidR="00713EB2" w:rsidRPr="007A349C" w:rsidRDefault="00713EB2" w:rsidP="00713EB2">
      <w:pPr>
        <w:pStyle w:val="rvps2"/>
        <w:shd w:val="clear" w:color="auto" w:fill="FFFFFF"/>
        <w:spacing w:before="0" w:beforeAutospacing="0" w:after="0" w:afterAutospacing="0"/>
        <w:ind w:firstLine="450"/>
        <w:jc w:val="both"/>
        <w:rPr>
          <w:color w:val="333333"/>
        </w:rPr>
      </w:pPr>
      <w:bookmarkStart w:id="54" w:name="n87"/>
      <w:bookmarkEnd w:id="54"/>
      <w:r w:rsidRPr="007A349C">
        <w:rPr>
          <w:color w:val="333333"/>
        </w:rPr>
        <w:t>забезпечити існування центру  національно-патріотичного виховання;</w:t>
      </w:r>
    </w:p>
    <w:p w14:paraId="4BAB421B" w14:textId="77777777" w:rsidR="00713EB2" w:rsidRPr="007A349C" w:rsidRDefault="00713EB2" w:rsidP="00713EB2">
      <w:pPr>
        <w:pStyle w:val="a4"/>
        <w:jc w:val="both"/>
        <w:rPr>
          <w:rFonts w:ascii="Times New Roman" w:hAnsi="Times New Roman"/>
          <w:sz w:val="24"/>
          <w:szCs w:val="24"/>
        </w:rPr>
      </w:pPr>
      <w:bookmarkStart w:id="55" w:name="n88"/>
      <w:bookmarkStart w:id="56" w:name="n89"/>
      <w:bookmarkStart w:id="57" w:name="_Hlk68123743"/>
      <w:bookmarkStart w:id="58" w:name="_Hlk65144577"/>
      <w:bookmarkStart w:id="59" w:name="_Hlk68179892"/>
      <w:bookmarkEnd w:id="55"/>
      <w:bookmarkEnd w:id="56"/>
      <w:r w:rsidRPr="007A349C">
        <w:rPr>
          <w:rFonts w:ascii="Times New Roman" w:hAnsi="Times New Roman"/>
          <w:sz w:val="24"/>
          <w:szCs w:val="24"/>
        </w:rPr>
        <w:t>зростання чисельності молоді, яка бере участь у заходах неформальної освіти та усвідомлює необхідність навчання протягом життя;</w:t>
      </w:r>
    </w:p>
    <w:p w14:paraId="0413E38C"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lastRenderedPageBreak/>
        <w:t xml:space="preserve">підвищення рівня </w:t>
      </w:r>
      <w:r w:rsidRPr="007A349C">
        <w:rPr>
          <w:rFonts w:ascii="Times New Roman" w:eastAsia="Arial" w:hAnsi="Times New Roman"/>
          <w:sz w:val="24"/>
          <w:szCs w:val="24"/>
        </w:rPr>
        <w:t>компетентностей (знань, умінь, навичок, ставлень тощо), у тому числі</w:t>
      </w:r>
      <w:r w:rsidRPr="007A349C">
        <w:rPr>
          <w:rFonts w:ascii="Times New Roman" w:hAnsi="Times New Roman"/>
          <w:sz w:val="24"/>
          <w:szCs w:val="24"/>
        </w:rPr>
        <w:t xml:space="preserve"> фінансової та цифрової грамотності, правової спроможності</w:t>
      </w:r>
      <w:r w:rsidRPr="007A349C">
        <w:rPr>
          <w:rFonts w:ascii="Times New Roman" w:eastAsia="Arial" w:hAnsi="Times New Roman"/>
          <w:sz w:val="24"/>
          <w:szCs w:val="24"/>
        </w:rPr>
        <w:t xml:space="preserve"> для активної участі та інтеграції в суспільне життя</w:t>
      </w:r>
      <w:r w:rsidRPr="007A349C">
        <w:rPr>
          <w:rFonts w:ascii="Times New Roman" w:hAnsi="Times New Roman"/>
          <w:sz w:val="24"/>
          <w:szCs w:val="24"/>
        </w:rPr>
        <w:t>;</w:t>
      </w:r>
    </w:p>
    <w:p w14:paraId="0A0D2E41"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підвищення рівня медіаграмотності населення міста;</w:t>
      </w:r>
    </w:p>
    <w:p w14:paraId="79EB96C8" w14:textId="3C93C4C8" w:rsidR="00BC1CD8"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опанування нових знань та навичок, розвиток наявних та здобуття нових компетентностей з метою професійного розвитку та провадження підприємницької діяльності в місті;</w:t>
      </w:r>
    </w:p>
    <w:p w14:paraId="3A9C9463" w14:textId="5A57EB52"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зростання чисельності молоді із сформованим відповідальним ставленням до власного здоров’я;</w:t>
      </w:r>
    </w:p>
    <w:p w14:paraId="0FE4A188"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зменшення чисельності молоді, яка має соціально небезпечні захворювання, та різні форми залежності від наркотичних засобів, психотропних речовин, алкоголю та тютюнових виробів;</w:t>
      </w:r>
    </w:p>
    <w:p w14:paraId="51158C1D"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зростання чисельності молоді, яка має знання та навички з планування сім’ї та репродуктивного здоров’я;</w:t>
      </w:r>
    </w:p>
    <w:p w14:paraId="42AD06BB"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підвищення рівня поінформованості суспільства про потреби молоді з числа осіб з інвалідністю та підвищення ступеня її інтеграції;</w:t>
      </w:r>
    </w:p>
    <w:p w14:paraId="02E817BE"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 xml:space="preserve">збільшення відсотка молоді з інвалідністю, яка бере участь у діяльності інститутів громадянського суспільства та молодіжного центру, має </w:t>
      </w:r>
      <w:r w:rsidR="00B32297" w:rsidRPr="007A349C">
        <w:rPr>
          <w:rFonts w:ascii="Times New Roman" w:hAnsi="Times New Roman"/>
          <w:sz w:val="24"/>
          <w:szCs w:val="24"/>
        </w:rPr>
        <w:t>досвід волонтерської діяльності</w:t>
      </w:r>
      <w:r w:rsidRPr="007A349C">
        <w:rPr>
          <w:rFonts w:ascii="Times New Roman" w:hAnsi="Times New Roman"/>
          <w:sz w:val="24"/>
          <w:szCs w:val="24"/>
        </w:rPr>
        <w:t>;</w:t>
      </w:r>
    </w:p>
    <w:p w14:paraId="1CE38567"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залучення волонтерів та фахівців, які популяризують волонтерську діяльність серед молоді;</w:t>
      </w:r>
    </w:p>
    <w:p w14:paraId="5F818ECB"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взяття участі у процесах ухвалення рішень представників органів учнівського самоврядування, молодіжних консультативно-дорадчих органів;</w:t>
      </w:r>
    </w:p>
    <w:p w14:paraId="084FF271"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highlight w:val="white"/>
        </w:rPr>
        <w:t>взяття участі у проектах у рамках здійснення обмінів молоддю у партнерстві з іншими державами</w:t>
      </w:r>
      <w:r w:rsidRPr="007A349C">
        <w:rPr>
          <w:rFonts w:ascii="Times New Roman" w:hAnsi="Times New Roman"/>
          <w:sz w:val="24"/>
          <w:szCs w:val="24"/>
        </w:rPr>
        <w:t xml:space="preserve"> та міжнародними організаціями;</w:t>
      </w:r>
    </w:p>
    <w:p w14:paraId="7E1493B7"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отримання відповідних компетентностей для підвищення рівня  спроможностей та якості діяльності представників молодіжного центру міста;</w:t>
      </w:r>
    </w:p>
    <w:p w14:paraId="7673DC4C" w14:textId="77777777" w:rsidR="00713EB2" w:rsidRPr="007A349C" w:rsidRDefault="00713EB2" w:rsidP="00713EB2">
      <w:pPr>
        <w:pStyle w:val="a4"/>
        <w:spacing w:before="0" w:line="228" w:lineRule="auto"/>
        <w:jc w:val="both"/>
        <w:rPr>
          <w:rFonts w:ascii="Times New Roman" w:hAnsi="Times New Roman"/>
          <w:sz w:val="24"/>
          <w:szCs w:val="24"/>
        </w:rPr>
      </w:pPr>
      <w:r w:rsidRPr="007A349C">
        <w:rPr>
          <w:rFonts w:ascii="Times New Roman" w:hAnsi="Times New Roman"/>
          <w:sz w:val="24"/>
          <w:szCs w:val="24"/>
        </w:rPr>
        <w:t>інформування населення, зокрема вразливих категорій молоді та української молоді діаспори, про можливості, наявні та нові інструменти, її права та обов’язки для самореалізації, розвитку, участі та інтеграції у суспільне життя.</w:t>
      </w:r>
    </w:p>
    <w:p w14:paraId="55D74386" w14:textId="77777777" w:rsidR="00713EB2" w:rsidRPr="007A349C" w:rsidRDefault="00713EB2" w:rsidP="00713EB2">
      <w:pPr>
        <w:pStyle w:val="rvps2"/>
        <w:shd w:val="clear" w:color="auto" w:fill="FFFFFF"/>
        <w:spacing w:before="0" w:beforeAutospacing="0" w:after="0" w:afterAutospacing="0"/>
        <w:ind w:firstLine="450"/>
        <w:jc w:val="both"/>
        <w:rPr>
          <w:b/>
          <w:color w:val="333333"/>
        </w:rPr>
      </w:pPr>
      <w:bookmarkStart w:id="60" w:name="n91"/>
      <w:bookmarkEnd w:id="57"/>
      <w:bookmarkEnd w:id="58"/>
      <w:bookmarkEnd w:id="59"/>
      <w:bookmarkEnd w:id="60"/>
      <w:r w:rsidRPr="007A349C">
        <w:t>Очікувані результати виконання Програми наведено у </w:t>
      </w:r>
      <w:hyperlink r:id="rId8" w:anchor="n109" w:history="1">
        <w:r w:rsidRPr="007A349C">
          <w:rPr>
            <w:rStyle w:val="a5"/>
            <w:b/>
            <w:color w:val="auto"/>
          </w:rPr>
          <w:t>додатку</w:t>
        </w:r>
      </w:hyperlink>
      <w:hyperlink r:id="rId9" w:anchor="n109" w:history="1">
        <w:r w:rsidRPr="007A349C">
          <w:rPr>
            <w:rStyle w:val="a5"/>
            <w:b/>
            <w:color w:val="auto"/>
          </w:rPr>
          <w:t> 3</w:t>
        </w:r>
      </w:hyperlink>
      <w:r w:rsidRPr="007A349C">
        <w:rPr>
          <w:b/>
          <w:color w:val="333333"/>
        </w:rPr>
        <w:t>.</w:t>
      </w:r>
    </w:p>
    <w:p w14:paraId="3E464585" w14:textId="77777777" w:rsidR="00713EB2" w:rsidRPr="007A349C" w:rsidRDefault="00713EB2" w:rsidP="00713EB2">
      <w:pPr>
        <w:pStyle w:val="rvps2"/>
        <w:shd w:val="clear" w:color="auto" w:fill="FFFFFF"/>
        <w:spacing w:before="0" w:beforeAutospacing="0" w:after="0" w:afterAutospacing="0"/>
        <w:ind w:firstLine="450"/>
        <w:jc w:val="both"/>
      </w:pPr>
    </w:p>
    <w:p w14:paraId="28E5D0FD" w14:textId="77777777" w:rsidR="00713EB2" w:rsidRPr="007A349C" w:rsidRDefault="00713EB2" w:rsidP="00713EB2">
      <w:pPr>
        <w:pStyle w:val="a3"/>
        <w:ind w:right="360" w:firstLine="567"/>
        <w:jc w:val="both"/>
        <w:rPr>
          <w:rFonts w:ascii="Times New Roman" w:hAnsi="Times New Roman"/>
          <w:sz w:val="24"/>
          <w:szCs w:val="24"/>
          <w:lang w:eastAsia="uk-UA"/>
        </w:rPr>
      </w:pPr>
    </w:p>
    <w:p w14:paraId="138F534D" w14:textId="77777777" w:rsidR="00713EB2" w:rsidRPr="007A349C" w:rsidRDefault="00713EB2" w:rsidP="00713EB2">
      <w:pPr>
        <w:pStyle w:val="a3"/>
        <w:ind w:right="360" w:firstLine="567"/>
        <w:jc w:val="both"/>
        <w:rPr>
          <w:rFonts w:ascii="Times New Roman" w:hAnsi="Times New Roman"/>
          <w:sz w:val="24"/>
          <w:szCs w:val="24"/>
          <w:lang w:eastAsia="uk-UA"/>
        </w:rPr>
      </w:pPr>
    </w:p>
    <w:p w14:paraId="7C7B7F32" w14:textId="77777777" w:rsidR="00713EB2" w:rsidRPr="007A349C" w:rsidRDefault="00D11C0E" w:rsidP="00713EB2">
      <w:pPr>
        <w:jc w:val="both"/>
        <w:rPr>
          <w:b/>
        </w:rPr>
      </w:pPr>
      <w:r w:rsidRPr="007A349C">
        <w:rPr>
          <w:lang w:eastAsia="uk-UA"/>
        </w:rPr>
        <w:t>Секретар ради</w:t>
      </w:r>
      <w:r w:rsidR="00713EB2" w:rsidRPr="007A349C">
        <w:rPr>
          <w:lang w:eastAsia="uk-UA"/>
        </w:rPr>
        <w:t xml:space="preserve">                                                           </w:t>
      </w:r>
      <w:r w:rsidRPr="007A349C">
        <w:rPr>
          <w:lang w:eastAsia="uk-UA"/>
        </w:rPr>
        <w:t xml:space="preserve">                                </w:t>
      </w:r>
      <w:r w:rsidR="00713EB2" w:rsidRPr="007A349C">
        <w:rPr>
          <w:lang w:eastAsia="uk-UA"/>
        </w:rPr>
        <w:t xml:space="preserve">                 </w:t>
      </w:r>
      <w:r w:rsidRPr="007A349C">
        <w:rPr>
          <w:lang w:eastAsia="uk-UA"/>
        </w:rPr>
        <w:t>Жанна ШКУТ</w:t>
      </w:r>
    </w:p>
    <w:p w14:paraId="0241471D" w14:textId="77777777" w:rsidR="00713EB2" w:rsidRPr="007A349C" w:rsidRDefault="00713EB2" w:rsidP="00713EB2">
      <w:pPr>
        <w:rPr>
          <w:b/>
        </w:rPr>
      </w:pPr>
    </w:p>
    <w:p w14:paraId="1E8BCC99" w14:textId="2651D045" w:rsidR="00B83093" w:rsidRPr="007A349C" w:rsidRDefault="00713EB2" w:rsidP="007A349C">
      <w:pPr>
        <w:jc w:val="right"/>
        <w:rPr>
          <w:b/>
        </w:rPr>
      </w:pPr>
      <w:bookmarkStart w:id="61" w:name="BM34"/>
      <w:bookmarkEnd w:id="61"/>
      <w:r w:rsidRPr="007A349C">
        <w:rPr>
          <w:sz w:val="22"/>
          <w:szCs w:val="22"/>
        </w:rPr>
        <w:t xml:space="preserve">                                                                                                                           </w:t>
      </w:r>
    </w:p>
    <w:sectPr w:rsidR="00B83093" w:rsidRPr="007A349C" w:rsidSect="007A349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13EB2"/>
    <w:rsid w:val="00281F0E"/>
    <w:rsid w:val="002C36B8"/>
    <w:rsid w:val="00326B89"/>
    <w:rsid w:val="00395B94"/>
    <w:rsid w:val="004867F8"/>
    <w:rsid w:val="004D6D42"/>
    <w:rsid w:val="005D1CB0"/>
    <w:rsid w:val="005E0C19"/>
    <w:rsid w:val="00676CB4"/>
    <w:rsid w:val="00713EB2"/>
    <w:rsid w:val="007A349C"/>
    <w:rsid w:val="007F5568"/>
    <w:rsid w:val="007F5AA8"/>
    <w:rsid w:val="008A42F7"/>
    <w:rsid w:val="00906BC5"/>
    <w:rsid w:val="00A35D12"/>
    <w:rsid w:val="00A46CB8"/>
    <w:rsid w:val="00B32297"/>
    <w:rsid w:val="00B83093"/>
    <w:rsid w:val="00BC1CD8"/>
    <w:rsid w:val="00BF677C"/>
    <w:rsid w:val="00D11C0E"/>
    <w:rsid w:val="00D629DD"/>
    <w:rsid w:val="00E26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02C5"/>
  <w15:docId w15:val="{547A5F8E-BA43-4C79-8367-D99754F2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EB2"/>
    <w:pPr>
      <w:spacing w:after="0" w:line="240" w:lineRule="auto"/>
    </w:pPr>
    <w:rPr>
      <w:rFonts w:eastAsia="Times New Roman"/>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rsid w:val="00713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rPr>
  </w:style>
  <w:style w:type="character" w:customStyle="1" w:styleId="HTML0">
    <w:name w:val="Стандартный HTML Знак"/>
    <w:basedOn w:val="a0"/>
    <w:link w:val="HTML"/>
    <w:semiHidden/>
    <w:rsid w:val="00713EB2"/>
    <w:rPr>
      <w:rFonts w:ascii="Courier New" w:eastAsia="Calibri" w:hAnsi="Courier New"/>
      <w:color w:val="000000"/>
      <w:szCs w:val="24"/>
      <w:lang w:val="uk-UA" w:eastAsia="ru-RU"/>
    </w:rPr>
  </w:style>
  <w:style w:type="paragraph" w:customStyle="1" w:styleId="a3">
    <w:name w:val="Готовый"/>
    <w:basedOn w:val="a"/>
    <w:rsid w:val="00713EB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Calibri" w:hAnsi="Courier New"/>
      <w:sz w:val="20"/>
      <w:szCs w:val="20"/>
    </w:rPr>
  </w:style>
  <w:style w:type="character" w:customStyle="1" w:styleId="dat0">
    <w:name w:val="dat0"/>
    <w:basedOn w:val="a0"/>
    <w:rsid w:val="00713EB2"/>
  </w:style>
  <w:style w:type="paragraph" w:customStyle="1" w:styleId="rvps2">
    <w:name w:val="rvps2"/>
    <w:basedOn w:val="a"/>
    <w:rsid w:val="00713EB2"/>
    <w:pPr>
      <w:spacing w:before="100" w:beforeAutospacing="1" w:after="100" w:afterAutospacing="1"/>
    </w:pPr>
    <w:rPr>
      <w:lang w:eastAsia="uk-UA"/>
    </w:rPr>
  </w:style>
  <w:style w:type="paragraph" w:customStyle="1" w:styleId="a4">
    <w:name w:val="Нормальний текст"/>
    <w:basedOn w:val="a"/>
    <w:rsid w:val="00713EB2"/>
    <w:pPr>
      <w:spacing w:before="120"/>
      <w:ind w:firstLine="567"/>
    </w:pPr>
    <w:rPr>
      <w:rFonts w:ascii="Antiqua" w:hAnsi="Antiqua"/>
      <w:sz w:val="26"/>
      <w:szCs w:val="20"/>
    </w:rPr>
  </w:style>
  <w:style w:type="character" w:customStyle="1" w:styleId="rvts11">
    <w:name w:val="rvts11"/>
    <w:basedOn w:val="a0"/>
    <w:rsid w:val="00713EB2"/>
  </w:style>
  <w:style w:type="character" w:styleId="a5">
    <w:name w:val="Hyperlink"/>
    <w:basedOn w:val="a0"/>
    <w:uiPriority w:val="99"/>
    <w:semiHidden/>
    <w:unhideWhenUsed/>
    <w:rsid w:val="00713EB2"/>
    <w:rPr>
      <w:color w:val="0000FF"/>
      <w:u w:val="single"/>
    </w:rPr>
  </w:style>
  <w:style w:type="paragraph" w:customStyle="1" w:styleId="rvps7">
    <w:name w:val="rvps7"/>
    <w:basedOn w:val="a"/>
    <w:rsid w:val="00713EB2"/>
    <w:pPr>
      <w:spacing w:before="100" w:beforeAutospacing="1" w:after="100" w:afterAutospacing="1"/>
    </w:pPr>
    <w:rPr>
      <w:lang w:val="ru-RU"/>
    </w:rPr>
  </w:style>
  <w:style w:type="character" w:customStyle="1" w:styleId="rvts15">
    <w:name w:val="rvts15"/>
    <w:basedOn w:val="a0"/>
    <w:rsid w:val="00713EB2"/>
  </w:style>
  <w:style w:type="table" w:styleId="a6">
    <w:name w:val="Table Grid"/>
    <w:basedOn w:val="a1"/>
    <w:uiPriority w:val="59"/>
    <w:rsid w:val="00281F0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673-2021-%D0%BF/print" TargetMode="External"/><Relationship Id="rId3" Type="http://schemas.openxmlformats.org/officeDocument/2006/relationships/webSettings" Target="webSettings.xml"/><Relationship Id="rId7" Type="http://schemas.openxmlformats.org/officeDocument/2006/relationships/hyperlink" Target="https://zakon.rada.gov.ua/laws/show/673-2021-%D0%BF/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673-2021-%D0%BF/print" TargetMode="External"/><Relationship Id="rId11" Type="http://schemas.openxmlformats.org/officeDocument/2006/relationships/theme" Target="theme/theme1.xml"/><Relationship Id="rId5" Type="http://schemas.openxmlformats.org/officeDocument/2006/relationships/hyperlink" Target="https://zakon.rada.gov.ua/laws/show/673-2021-%D0%BF/print" TargetMode="External"/><Relationship Id="rId10" Type="http://schemas.openxmlformats.org/officeDocument/2006/relationships/fontTable" Target="fontTable.xml"/><Relationship Id="rId4" Type="http://schemas.openxmlformats.org/officeDocument/2006/relationships/hyperlink" Target="https://zakon.rada.gov.ua/laws/show/673-2021-%D0%BF/print" TargetMode="External"/><Relationship Id="rId9" Type="http://schemas.openxmlformats.org/officeDocument/2006/relationships/hyperlink" Target="https://zakon.rada.gov.ua/laws/show/673-2021-%D0%BF/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7824</Words>
  <Characters>4461</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6</cp:lastModifiedBy>
  <cp:revision>15</cp:revision>
  <dcterms:created xsi:type="dcterms:W3CDTF">2021-11-01T11:59:00Z</dcterms:created>
  <dcterms:modified xsi:type="dcterms:W3CDTF">2021-12-21T13:51:00Z</dcterms:modified>
</cp:coreProperties>
</file>