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ШОСТОГО  СКЛИКАННЯ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ТРИНАДЦЯТА   СЕСІЯ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Bookman Old Style" w:eastAsia="Times New Roman" w:hAnsi="Bookman Old Style" w:cs="Times New Roman"/>
          <w:sz w:val="26"/>
          <w:szCs w:val="26"/>
          <w:lang w:val="uk-UA"/>
        </w:rPr>
        <w:t>28.11.2019р.                                                №865-53/</w:t>
      </w:r>
      <w:r w:rsidRPr="001A3233">
        <w:rPr>
          <w:rFonts w:ascii="Bookman Old Style" w:eastAsia="Times New Roman" w:hAnsi="Bookman Old Style" w:cs="Times New Roman"/>
          <w:sz w:val="26"/>
          <w:szCs w:val="26"/>
          <w:lang w:val="en-US"/>
        </w:rPr>
        <w:t>VII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Bookman Old Style" w:eastAsia="Times New Roman" w:hAnsi="Bookman Old Style" w:cs="Times New Roman"/>
          <w:sz w:val="26"/>
          <w:szCs w:val="26"/>
          <w:lang w:val="uk-UA"/>
        </w:rPr>
        <w:t xml:space="preserve"> 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Плану діяльності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з підготовки проектів регуляторних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актів на 2020 рік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п.7 частини першої ст. 26 Закону України «Про місцеве самоврядування в Україні» та ст.7, 32 Закону України «Про засади державної регуляторної політики у сфері господарської діяльності», з метою здійснення державної регуляторної політики, </w:t>
      </w:r>
      <w:proofErr w:type="spellStart"/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Тернівська</w:t>
      </w:r>
      <w:proofErr w:type="spellEnd"/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В И Р І Ш И Л А: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1A3233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</w:t>
      </w: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План діяльності з підготовки проектів регуляторних актів на 2020 рік (додається).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1A3233">
        <w:rPr>
          <w:rFonts w:ascii="Times New Roman" w:eastAsia="Times New Roman" w:hAnsi="Times New Roman" w:cs="Times New Roman"/>
          <w:sz w:val="14"/>
          <w:szCs w:val="14"/>
          <w:lang w:val="uk-UA"/>
        </w:rPr>
        <w:t> </w:t>
      </w: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Організаційно-інформаційному відділу виконкому </w:t>
      </w:r>
      <w:proofErr w:type="spellStart"/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Тернівської</w:t>
      </w:r>
      <w:proofErr w:type="spellEnd"/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оприлюднити у засобах масової інформації План діяльності з підготовки проектів регуляторних актів на 2020 рік.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1A3233">
        <w:rPr>
          <w:rFonts w:ascii="Times New Roman" w:eastAsia="Times New Roman" w:hAnsi="Times New Roman" w:cs="Times New Roman"/>
          <w:sz w:val="14"/>
          <w:szCs w:val="14"/>
          <w:lang w:val="uk-UA"/>
        </w:rPr>
        <w:t> </w:t>
      </w: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Крижановську</w:t>
      </w:r>
      <w:proofErr w:type="spellEnd"/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Л.І.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В.В. ТАРЕЛКІН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4"/>
          <w:szCs w:val="24"/>
          <w:lang w:val="uk-UA"/>
        </w:rPr>
        <w:t>від 28.11.2019р.№865-53</w:t>
      </w:r>
      <w:r w:rsidRPr="001A3233">
        <w:rPr>
          <w:rFonts w:ascii="Bookman Old Style" w:eastAsia="Times New Roman" w:hAnsi="Bookman Old Style" w:cs="Times New Roman"/>
          <w:sz w:val="24"/>
          <w:szCs w:val="24"/>
          <w:lang w:val="uk-UA"/>
        </w:rPr>
        <w:t>/</w:t>
      </w:r>
      <w:r w:rsidRPr="001A3233">
        <w:rPr>
          <w:rFonts w:ascii="Bookman Old Style" w:eastAsia="Times New Roman" w:hAnsi="Bookman Old Style" w:cs="Times New Roman"/>
          <w:sz w:val="24"/>
          <w:szCs w:val="24"/>
          <w:lang w:val="en-US"/>
        </w:rPr>
        <w:t>VII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ind w:firstLine="6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ПЛАН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ДІЯЛЬНОСТІ З ПІДГОТОВКИ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ПРОЕКТІВ РЕГУЛЯТОРНИХ АКТІВ НА 2020 РІК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 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37"/>
        <w:gridCol w:w="2660"/>
        <w:gridCol w:w="1139"/>
        <w:gridCol w:w="1921"/>
      </w:tblGrid>
      <w:tr w:rsidR="001A3233" w:rsidRPr="001A3233" w:rsidTr="001A32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 прийняття регуляторного акту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ind w:left="-67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Строки підготовки проектів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  <w:p w:rsidR="001A3233" w:rsidRPr="001A3233" w:rsidRDefault="001A3233" w:rsidP="001A32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органу та підрозділу,</w:t>
            </w:r>
          </w:p>
          <w:p w:rsidR="001A3233" w:rsidRPr="001A3233" w:rsidRDefault="001A3233" w:rsidP="001A32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відповідального за розроблення проекту</w:t>
            </w:r>
          </w:p>
        </w:tc>
      </w:tr>
      <w:tr w:rsidR="001A3233" w:rsidRPr="001A3233" w:rsidTr="001A3233">
        <w:trPr>
          <w:trHeight w:val="2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оренду майна територіальної громади </w:t>
            </w:r>
            <w:proofErr w:type="spellStart"/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м.Тернівка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Приведення нормативно-правового акту у відповідність до діючого законодавства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прогнозування, розвитку споживчого ринку, земельних відносин та управління комунальним майном</w:t>
            </w:r>
          </w:p>
        </w:tc>
      </w:tr>
      <w:tr w:rsidR="001A3233" w:rsidRPr="001A3233" w:rsidTr="001A32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затвердження Методики розрахунку і порядок використання орендної плати за оренду майна, що є власністю територіальної громади м. Тернівка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Приведення нормативно-правового акту у відповідність до діючого законодавства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3" w:rsidRPr="001A3233" w:rsidRDefault="001A3233" w:rsidP="001A323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2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прогнозування, розвитку споживчого ринку, земельних відносин та управління комунальним майном</w:t>
            </w:r>
          </w:p>
        </w:tc>
      </w:tr>
    </w:tbl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1A3233" w:rsidRPr="001A3233" w:rsidRDefault="001A3233" w:rsidP="001A3233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3233">
        <w:rPr>
          <w:rFonts w:ascii="Times New Roman" w:eastAsia="Times New Roman" w:hAnsi="Times New Roman" w:cs="Times New Roman"/>
          <w:sz w:val="24"/>
          <w:szCs w:val="24"/>
          <w:lang w:val="uk-UA"/>
        </w:rPr>
        <w:t>Секретар ради                                                                           Ж.А.ШКУТ</w:t>
      </w:r>
    </w:p>
    <w:p w:rsidR="00BC5C14" w:rsidRPr="001D394B" w:rsidRDefault="00BC5C14" w:rsidP="007225E5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</w:rPr>
      </w:pPr>
    </w:p>
    <w:sectPr w:rsidR="00BC5C14" w:rsidRPr="001D394B" w:rsidSect="00EF7B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B7A"/>
    <w:multiLevelType w:val="multilevel"/>
    <w:tmpl w:val="31DE8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13F4"/>
    <w:multiLevelType w:val="multilevel"/>
    <w:tmpl w:val="5E544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91480"/>
    <w:multiLevelType w:val="multilevel"/>
    <w:tmpl w:val="42FE7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269A6"/>
    <w:multiLevelType w:val="multilevel"/>
    <w:tmpl w:val="B68A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D608A"/>
    <w:multiLevelType w:val="multilevel"/>
    <w:tmpl w:val="CE227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90BAB"/>
    <w:multiLevelType w:val="multilevel"/>
    <w:tmpl w:val="099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E2479"/>
    <w:multiLevelType w:val="multilevel"/>
    <w:tmpl w:val="FCFC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A7CCE"/>
    <w:multiLevelType w:val="multilevel"/>
    <w:tmpl w:val="748E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83CFC"/>
    <w:multiLevelType w:val="multilevel"/>
    <w:tmpl w:val="9FF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377F"/>
    <w:multiLevelType w:val="multilevel"/>
    <w:tmpl w:val="A5A8B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8697A"/>
    <w:multiLevelType w:val="multilevel"/>
    <w:tmpl w:val="80B0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148A6"/>
    <w:multiLevelType w:val="multilevel"/>
    <w:tmpl w:val="75D4E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671FD"/>
    <w:multiLevelType w:val="multilevel"/>
    <w:tmpl w:val="ACAA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EA5033"/>
    <w:multiLevelType w:val="multilevel"/>
    <w:tmpl w:val="EF26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F95771"/>
    <w:multiLevelType w:val="multilevel"/>
    <w:tmpl w:val="9FFE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185D87"/>
    <w:rsid w:val="001A3233"/>
    <w:rsid w:val="001D394B"/>
    <w:rsid w:val="00275745"/>
    <w:rsid w:val="00290115"/>
    <w:rsid w:val="00312057"/>
    <w:rsid w:val="00342818"/>
    <w:rsid w:val="00372ACE"/>
    <w:rsid w:val="004B1035"/>
    <w:rsid w:val="004F4A19"/>
    <w:rsid w:val="00594F09"/>
    <w:rsid w:val="006965D3"/>
    <w:rsid w:val="007129D1"/>
    <w:rsid w:val="007225E5"/>
    <w:rsid w:val="007606F4"/>
    <w:rsid w:val="00793FF8"/>
    <w:rsid w:val="007E1BB0"/>
    <w:rsid w:val="008752B1"/>
    <w:rsid w:val="009465C3"/>
    <w:rsid w:val="0099123A"/>
    <w:rsid w:val="00AB27D4"/>
    <w:rsid w:val="00BC5C14"/>
    <w:rsid w:val="00CA2937"/>
    <w:rsid w:val="00ED2914"/>
    <w:rsid w:val="00EF7B31"/>
    <w:rsid w:val="00F5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4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3729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446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2103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6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7220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2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0147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284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8523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8957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3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7931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448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65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5258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3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219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788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1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6362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1279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2922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166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8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6773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5231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2590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548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2021-07-22T12:26:00Z</dcterms:created>
  <dcterms:modified xsi:type="dcterms:W3CDTF">2021-07-22T12:26:00Z</dcterms:modified>
</cp:coreProperties>
</file>